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C41F59" w14:textId="43E44709" w:rsidR="00BF1E47" w:rsidRPr="00751491" w:rsidRDefault="00BF1E47" w:rsidP="00BF1E47">
      <w:pPr>
        <w:jc w:val="center"/>
        <w:rPr>
          <w:rFonts w:ascii="Amasis MT Pro Light" w:hAnsi="Amasis MT Pro Light"/>
          <w:b/>
          <w:bCs/>
          <w:sz w:val="36"/>
          <w:szCs w:val="24"/>
        </w:rPr>
      </w:pPr>
      <w:r w:rsidRPr="00751491">
        <w:rPr>
          <w:rFonts w:ascii="Amasis MT Pro Light" w:hAnsi="Amasis MT Pro Light"/>
          <w:b/>
          <w:bCs/>
          <w:sz w:val="36"/>
          <w:szCs w:val="24"/>
        </w:rPr>
        <w:t xml:space="preserve">Supplemental Payroll Request Instructions </w:t>
      </w:r>
    </w:p>
    <w:p w14:paraId="553E6E1A" w14:textId="31C92B69" w:rsidR="008A0BC2" w:rsidRDefault="008A0BC2">
      <w:pPr>
        <w:rPr>
          <w:rFonts w:ascii="Amasis MT Pro Light" w:hAnsi="Amasis MT Pro Light"/>
        </w:rPr>
      </w:pPr>
    </w:p>
    <w:p w14:paraId="0D88494E" w14:textId="77E09E90" w:rsidR="00BF1E47" w:rsidRDefault="008A0241">
      <w:pPr>
        <w:rPr>
          <w:rFonts w:ascii="Amasis MT Pro Light" w:hAnsi="Amasis MT Pro Light"/>
        </w:rPr>
      </w:pPr>
      <w:r>
        <w:rPr>
          <w:rFonts w:ascii="Amasis MT Pro Light" w:hAnsi="Amasis MT Pro Light"/>
          <w:b/>
          <w:bCs/>
          <w:sz w:val="24"/>
          <w:szCs w:val="24"/>
          <w:u w:val="single"/>
        </w:rPr>
        <w:t>How To</w:t>
      </w:r>
      <w:r w:rsidR="007C02D5" w:rsidRPr="004000AB">
        <w:rPr>
          <w:rFonts w:ascii="Amasis MT Pro Light" w:hAnsi="Amasis MT Pro Light"/>
          <w:b/>
          <w:bCs/>
          <w:sz w:val="24"/>
          <w:szCs w:val="24"/>
          <w:u w:val="single"/>
        </w:rPr>
        <w:t xml:space="preserve"> </w:t>
      </w:r>
      <w:r>
        <w:rPr>
          <w:rFonts w:ascii="Amasis MT Pro Light" w:hAnsi="Amasis MT Pro Light"/>
          <w:b/>
          <w:bCs/>
          <w:sz w:val="24"/>
          <w:szCs w:val="24"/>
          <w:u w:val="single"/>
        </w:rPr>
        <w:t>S</w:t>
      </w:r>
      <w:r w:rsidR="007C02D5" w:rsidRPr="004000AB">
        <w:rPr>
          <w:rFonts w:ascii="Amasis MT Pro Light" w:hAnsi="Amasis MT Pro Light"/>
          <w:b/>
          <w:bCs/>
          <w:sz w:val="24"/>
          <w:szCs w:val="24"/>
          <w:u w:val="single"/>
        </w:rPr>
        <w:t xml:space="preserve">ubmit </w:t>
      </w:r>
      <w:r>
        <w:rPr>
          <w:rFonts w:ascii="Amasis MT Pro Light" w:hAnsi="Amasis MT Pro Light"/>
          <w:b/>
          <w:bCs/>
          <w:sz w:val="24"/>
          <w:szCs w:val="24"/>
          <w:u w:val="single"/>
        </w:rPr>
        <w:t>S</w:t>
      </w:r>
      <w:r w:rsidR="007C02D5" w:rsidRPr="004000AB">
        <w:rPr>
          <w:rFonts w:ascii="Amasis MT Pro Light" w:hAnsi="Amasis MT Pro Light"/>
          <w:b/>
          <w:bCs/>
          <w:sz w:val="24"/>
          <w:szCs w:val="24"/>
          <w:u w:val="single"/>
        </w:rPr>
        <w:t xml:space="preserve">upplemental </w:t>
      </w:r>
      <w:r>
        <w:rPr>
          <w:rFonts w:ascii="Amasis MT Pro Light" w:hAnsi="Amasis MT Pro Light"/>
          <w:b/>
          <w:bCs/>
          <w:sz w:val="24"/>
          <w:szCs w:val="24"/>
          <w:u w:val="single"/>
        </w:rPr>
        <w:t>P</w:t>
      </w:r>
      <w:r w:rsidR="007C02D5" w:rsidRPr="004000AB">
        <w:rPr>
          <w:rFonts w:ascii="Amasis MT Pro Light" w:hAnsi="Amasis MT Pro Light"/>
          <w:b/>
          <w:bCs/>
          <w:sz w:val="24"/>
          <w:szCs w:val="24"/>
          <w:u w:val="single"/>
        </w:rPr>
        <w:t xml:space="preserve">ay </w:t>
      </w:r>
      <w:r>
        <w:rPr>
          <w:rFonts w:ascii="Amasis MT Pro Light" w:hAnsi="Amasis MT Pro Light"/>
          <w:b/>
          <w:bCs/>
          <w:sz w:val="24"/>
          <w:szCs w:val="24"/>
          <w:u w:val="single"/>
        </w:rPr>
        <w:t>F</w:t>
      </w:r>
      <w:r w:rsidR="007C02D5" w:rsidRPr="004000AB">
        <w:rPr>
          <w:rFonts w:ascii="Amasis MT Pro Light" w:hAnsi="Amasis MT Pro Light"/>
          <w:b/>
          <w:bCs/>
          <w:sz w:val="24"/>
          <w:szCs w:val="24"/>
          <w:u w:val="single"/>
        </w:rPr>
        <w:t>orms</w:t>
      </w:r>
      <w:r w:rsidR="007C02D5">
        <w:rPr>
          <w:rFonts w:ascii="Amasis MT Pro Light" w:hAnsi="Amasis MT Pro Light"/>
        </w:rPr>
        <w:t xml:space="preserve"> </w:t>
      </w:r>
    </w:p>
    <w:p w14:paraId="2339A469" w14:textId="2BBB7795" w:rsidR="007C02D5" w:rsidRDefault="007C02D5" w:rsidP="007C02D5">
      <w:pPr>
        <w:pStyle w:val="ListParagraph"/>
        <w:numPr>
          <w:ilvl w:val="0"/>
          <w:numId w:val="1"/>
        </w:numPr>
        <w:rPr>
          <w:rFonts w:ascii="Amasis MT Pro Light" w:hAnsi="Amasis MT Pro Light"/>
        </w:rPr>
      </w:pPr>
      <w:r>
        <w:rPr>
          <w:rFonts w:ascii="Amasis MT Pro Light" w:hAnsi="Amasis MT Pro Light"/>
        </w:rPr>
        <w:t>Forms can be submitted via</w:t>
      </w:r>
      <w:r w:rsidR="0048467B">
        <w:rPr>
          <w:rFonts w:ascii="Amasis MT Pro Light" w:hAnsi="Amasis MT Pro Light"/>
        </w:rPr>
        <w:t xml:space="preserve"> either</w:t>
      </w:r>
      <w:r>
        <w:rPr>
          <w:rFonts w:ascii="Amasis MT Pro Light" w:hAnsi="Amasis MT Pro Light"/>
        </w:rPr>
        <w:t xml:space="preserve"> a paper form dropped off in Payroll or sent in school mail or a scanned copy sent via email</w:t>
      </w:r>
      <w:r w:rsidR="0048467B">
        <w:rPr>
          <w:rFonts w:ascii="Amasis MT Pro Light" w:hAnsi="Amasis MT Pro Light"/>
        </w:rPr>
        <w:t xml:space="preserve">.  Please do not email the form and then send the paper copy too. </w:t>
      </w:r>
    </w:p>
    <w:p w14:paraId="19B8B7E1" w14:textId="60D3807F" w:rsidR="007C02D5" w:rsidRDefault="007C02D5" w:rsidP="007C02D5">
      <w:pPr>
        <w:pStyle w:val="ListParagraph"/>
        <w:numPr>
          <w:ilvl w:val="0"/>
          <w:numId w:val="1"/>
        </w:numPr>
        <w:rPr>
          <w:rFonts w:ascii="Amasis MT Pro Light" w:hAnsi="Amasis MT Pro Light"/>
        </w:rPr>
      </w:pPr>
      <w:r w:rsidRPr="00D84FD8">
        <w:rPr>
          <w:rFonts w:ascii="Amasis MT Pro Light" w:hAnsi="Amasis MT Pro Light"/>
          <w:b/>
          <w:bCs/>
          <w:u w:val="single"/>
        </w:rPr>
        <w:t>Employee numbers must match the employee name</w:t>
      </w:r>
      <w:r>
        <w:rPr>
          <w:rFonts w:ascii="Amasis MT Pro Light" w:hAnsi="Amasis MT Pro Light"/>
        </w:rPr>
        <w:t xml:space="preserve"> and this is the responsibility of the administrator submitting the form to make sure these numbers are correct.  If the wrong number is submitted, the wrong person will be paid.</w:t>
      </w:r>
      <w:r w:rsidR="00D84FD8">
        <w:rPr>
          <w:rFonts w:ascii="Amasis MT Pro Light" w:hAnsi="Amasis MT Pro Light"/>
        </w:rPr>
        <w:t xml:space="preserve"> </w:t>
      </w:r>
      <w:r w:rsidR="00D84FD8" w:rsidRPr="00E12485">
        <w:rPr>
          <w:rFonts w:ascii="Amasis MT Pro Light" w:hAnsi="Amasis MT Pro Light"/>
          <w:b/>
          <w:bCs/>
          <w:color w:val="EE0000"/>
          <w:sz w:val="24"/>
          <w:szCs w:val="24"/>
        </w:rPr>
        <w:t>(A)</w:t>
      </w:r>
    </w:p>
    <w:p w14:paraId="1305D517" w14:textId="6578123F" w:rsidR="007C02D5" w:rsidRDefault="007C02D5" w:rsidP="007C02D5">
      <w:pPr>
        <w:pStyle w:val="ListParagraph"/>
        <w:numPr>
          <w:ilvl w:val="0"/>
          <w:numId w:val="1"/>
        </w:numPr>
        <w:rPr>
          <w:rFonts w:ascii="Amasis MT Pro Light" w:hAnsi="Amasis MT Pro Light"/>
        </w:rPr>
      </w:pPr>
      <w:r>
        <w:rPr>
          <w:rFonts w:ascii="Amasis MT Pro Light" w:hAnsi="Amasis MT Pro Light"/>
        </w:rPr>
        <w:t>Forms must be signed by the building administrator or person authorized for the budget code.</w:t>
      </w:r>
      <w:r w:rsidR="00D84FD8">
        <w:rPr>
          <w:rFonts w:ascii="Amasis MT Pro Light" w:hAnsi="Amasis MT Pro Light"/>
        </w:rPr>
        <w:t xml:space="preserve"> </w:t>
      </w:r>
      <w:r w:rsidR="00D84FD8" w:rsidRPr="00E12485">
        <w:rPr>
          <w:rFonts w:ascii="Amasis MT Pro Light" w:hAnsi="Amasis MT Pro Light"/>
          <w:b/>
          <w:bCs/>
          <w:color w:val="EE0000"/>
          <w:sz w:val="24"/>
          <w:szCs w:val="24"/>
        </w:rPr>
        <w:t>(B)</w:t>
      </w:r>
    </w:p>
    <w:p w14:paraId="39FC0319" w14:textId="505697C4" w:rsidR="007C02D5" w:rsidRPr="00E12485" w:rsidRDefault="007C02D5" w:rsidP="007C02D5">
      <w:pPr>
        <w:pStyle w:val="ListParagraph"/>
        <w:numPr>
          <w:ilvl w:val="0"/>
          <w:numId w:val="1"/>
        </w:numPr>
        <w:rPr>
          <w:rFonts w:ascii="Amasis MT Pro Light" w:hAnsi="Amasis MT Pro Light"/>
          <w:sz w:val="24"/>
          <w:szCs w:val="24"/>
        </w:rPr>
      </w:pPr>
      <w:r>
        <w:rPr>
          <w:rFonts w:ascii="Amasis MT Pro Light" w:hAnsi="Amasis MT Pro Light"/>
        </w:rPr>
        <w:t xml:space="preserve">The </w:t>
      </w:r>
      <w:r w:rsidRPr="00E30A8E">
        <w:rPr>
          <w:rFonts w:ascii="Amasis MT Pro Light" w:hAnsi="Amasis MT Pro Light"/>
          <w:b/>
          <w:bCs/>
          <w:u w:val="single"/>
        </w:rPr>
        <w:t>budget code and account code</w:t>
      </w:r>
      <w:r>
        <w:rPr>
          <w:rFonts w:ascii="Amasis MT Pro Light" w:hAnsi="Amasis MT Pro Light"/>
        </w:rPr>
        <w:t xml:space="preserve"> must be verified and correct for the form to be paid</w:t>
      </w:r>
      <w:r w:rsidRPr="00E12485">
        <w:rPr>
          <w:rFonts w:ascii="Amasis MT Pro Light" w:hAnsi="Amasis MT Pro Light"/>
          <w:sz w:val="24"/>
          <w:szCs w:val="24"/>
        </w:rPr>
        <w:t xml:space="preserve">.  </w:t>
      </w:r>
      <w:r w:rsidR="00D84FD8" w:rsidRPr="00E12485">
        <w:rPr>
          <w:rFonts w:ascii="Amasis MT Pro Light" w:hAnsi="Amasis MT Pro Light"/>
          <w:b/>
          <w:bCs/>
          <w:color w:val="EE0000"/>
          <w:sz w:val="24"/>
          <w:szCs w:val="24"/>
        </w:rPr>
        <w:t>(C)</w:t>
      </w:r>
    </w:p>
    <w:p w14:paraId="04503EE4" w14:textId="63CB2C89" w:rsidR="007C02D5" w:rsidRDefault="007C02D5" w:rsidP="007C02D5">
      <w:pPr>
        <w:pStyle w:val="ListParagraph"/>
        <w:numPr>
          <w:ilvl w:val="0"/>
          <w:numId w:val="1"/>
        </w:numPr>
        <w:rPr>
          <w:rFonts w:ascii="Amasis MT Pro Light" w:hAnsi="Amasis MT Pro Light"/>
        </w:rPr>
      </w:pPr>
      <w:r w:rsidRPr="00E538CD">
        <w:rPr>
          <w:rFonts w:ascii="Amasis MT Pro Light" w:hAnsi="Amasis MT Pro Light"/>
          <w:b/>
          <w:bCs/>
          <w:u w:val="single"/>
        </w:rPr>
        <w:t xml:space="preserve">The dates the work was completed </w:t>
      </w:r>
      <w:r>
        <w:rPr>
          <w:rFonts w:ascii="Amasis MT Pro Light" w:hAnsi="Amasis MT Pro Light"/>
        </w:rPr>
        <w:t>and the type of service must be filled in on the form</w:t>
      </w:r>
      <w:r w:rsidR="0073453D">
        <w:rPr>
          <w:rFonts w:ascii="Amasis MT Pro Light" w:hAnsi="Amasis MT Pro Light"/>
        </w:rPr>
        <w:t>.</w:t>
      </w:r>
      <w:r>
        <w:rPr>
          <w:rFonts w:ascii="Amasis MT Pro Light" w:hAnsi="Amasis MT Pro Light"/>
        </w:rPr>
        <w:t xml:space="preserve">  This is very important as NPERS will often ask about this information </w:t>
      </w:r>
      <w:r w:rsidR="00E12485">
        <w:rPr>
          <w:rFonts w:ascii="Amasis MT Pro Light" w:hAnsi="Amasis MT Pro Light"/>
        </w:rPr>
        <w:t>and this can affect NPERS benefits</w:t>
      </w:r>
      <w:r>
        <w:rPr>
          <w:rFonts w:ascii="Amasis MT Pro Light" w:hAnsi="Amasis MT Pro Light"/>
        </w:rPr>
        <w:t xml:space="preserve">. </w:t>
      </w:r>
      <w:r w:rsidR="00D84FD8" w:rsidRPr="00E12485">
        <w:rPr>
          <w:rFonts w:ascii="Amasis MT Pro Light" w:hAnsi="Amasis MT Pro Light"/>
          <w:b/>
          <w:bCs/>
          <w:color w:val="EE0000"/>
          <w:sz w:val="24"/>
          <w:szCs w:val="24"/>
        </w:rPr>
        <w:t>(D)</w:t>
      </w:r>
    </w:p>
    <w:p w14:paraId="1480A627" w14:textId="77777777" w:rsidR="00E538CD" w:rsidRDefault="002C4B86" w:rsidP="00626D24">
      <w:pPr>
        <w:pStyle w:val="ListParagraph"/>
        <w:rPr>
          <w:rFonts w:ascii="Amasis MT Pro Light" w:hAnsi="Amasis MT Pro Light"/>
        </w:rPr>
      </w:pPr>
      <w:r>
        <w:rPr>
          <w:noProof/>
        </w:rPr>
        <mc:AlternateContent>
          <mc:Choice Requires="wps">
            <w:drawing>
              <wp:anchor distT="0" distB="0" distL="114300" distR="114300" simplePos="0" relativeHeight="251669504" behindDoc="0" locked="0" layoutInCell="1" allowOverlap="1" wp14:anchorId="1EA1B9EB" wp14:editId="78CAECB2">
                <wp:simplePos x="0" y="0"/>
                <wp:positionH relativeFrom="column">
                  <wp:posOffset>5044440</wp:posOffset>
                </wp:positionH>
                <wp:positionV relativeFrom="paragraph">
                  <wp:posOffset>1766570</wp:posOffset>
                </wp:positionV>
                <wp:extent cx="377825" cy="228600"/>
                <wp:effectExtent l="0" t="38100" r="60325" b="19050"/>
                <wp:wrapNone/>
                <wp:docPr id="692447201" name="Straight Arrow Connector 3"/>
                <wp:cNvGraphicFramePr/>
                <a:graphic xmlns:a="http://schemas.openxmlformats.org/drawingml/2006/main">
                  <a:graphicData uri="http://schemas.microsoft.com/office/word/2010/wordprocessingShape">
                    <wps:wsp>
                      <wps:cNvCnPr/>
                      <wps:spPr>
                        <a:xfrm flipV="1">
                          <a:off x="0" y="0"/>
                          <a:ext cx="377825" cy="2286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2D725F07" id="_x0000_t32" coordsize="21600,21600" o:spt="32" o:oned="t" path="m,l21600,21600e" filled="f">
                <v:path arrowok="t" fillok="f" o:connecttype="none"/>
                <o:lock v:ext="edit" shapetype="t"/>
              </v:shapetype>
              <v:shape id="Straight Arrow Connector 3" o:spid="_x0000_s1026" type="#_x0000_t32" style="position:absolute;margin-left:397.2pt;margin-top:139.1pt;width:29.75pt;height:18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" strokecolor="#156082 [3204]" strokeweight="1.5pt">
                <v:stroke endarrow="block" joinstyle="miter"/>
              </v:shape>
            </w:pict>
          </mc:Fallback>
        </mc:AlternateContent>
      </w:r>
      <w:r w:rsidR="00626D24">
        <w:rPr>
          <w:noProof/>
        </w:rPr>
        <mc:AlternateContent>
          <mc:Choice Requires="wps">
            <w:drawing>
              <wp:anchor distT="0" distB="0" distL="114300" distR="114300" simplePos="0" relativeHeight="251668480" behindDoc="0" locked="0" layoutInCell="1" allowOverlap="1" wp14:anchorId="689A8A94" wp14:editId="15223401">
                <wp:simplePos x="0" y="0"/>
                <wp:positionH relativeFrom="column">
                  <wp:posOffset>4191000</wp:posOffset>
                </wp:positionH>
                <wp:positionV relativeFrom="paragraph">
                  <wp:posOffset>1324610</wp:posOffset>
                </wp:positionV>
                <wp:extent cx="601980" cy="358140"/>
                <wp:effectExtent l="38100" t="38100" r="26670" b="22860"/>
                <wp:wrapNone/>
                <wp:docPr id="1027990575" name="Straight Arrow Connector 1"/>
                <wp:cNvGraphicFramePr/>
                <a:graphic xmlns:a="http://schemas.openxmlformats.org/drawingml/2006/main">
                  <a:graphicData uri="http://schemas.microsoft.com/office/word/2010/wordprocessingShape">
                    <wps:wsp>
                      <wps:cNvCnPr/>
                      <wps:spPr>
                        <a:xfrm flipH="1" flipV="1">
                          <a:off x="0" y="0"/>
                          <a:ext cx="601980" cy="35814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BA3180B" id="Straight Arrow Connector 1" o:spid="_x0000_s1026" type="#_x0000_t32" style="position:absolute;margin-left:330pt;margin-top:104.3pt;width:47.4pt;height:28.2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" strokecolor="#156082 [3204]" strokeweight="1.5pt">
                <v:stroke endarrow="block" joinstyle="miter"/>
              </v:shape>
            </w:pict>
          </mc:Fallback>
        </mc:AlternateContent>
      </w:r>
      <w:r w:rsidR="00626D24">
        <w:rPr>
          <w:noProof/>
        </w:rPr>
        <mc:AlternateContent>
          <mc:Choice Requires="wps">
            <w:drawing>
              <wp:anchor distT="0" distB="0" distL="114300" distR="114300" simplePos="0" relativeHeight="251667456" behindDoc="0" locked="0" layoutInCell="1" allowOverlap="1" wp14:anchorId="08F4A288" wp14:editId="485C3CDE">
                <wp:simplePos x="0" y="0"/>
                <wp:positionH relativeFrom="column">
                  <wp:posOffset>4267200</wp:posOffset>
                </wp:positionH>
                <wp:positionV relativeFrom="paragraph">
                  <wp:posOffset>1517015</wp:posOffset>
                </wp:positionV>
                <wp:extent cx="1828800" cy="1828800"/>
                <wp:effectExtent l="0" t="0" r="0" b="635"/>
                <wp:wrapNone/>
                <wp:docPr id="167635608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F98718" w14:textId="2AEFCCCC" w:rsidR="00626D24" w:rsidRPr="00626D24" w:rsidRDefault="00626D24" w:rsidP="00626D24">
                            <w:pPr>
                              <w:pStyle w:val="ListParagraph"/>
                              <w:rPr>
                                <w:rFonts w:ascii="Amasis MT Pro Light" w:hAnsi="Amasis MT Pro Light"/>
                                <w:b/>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26D24">
                              <w:rPr>
                                <w:rFonts w:ascii="Amasis MT Pro Light" w:hAnsi="Amasis MT Pro Light"/>
                                <w:b/>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8F4A288" id="_x0000_t202" coordsize="21600,21600" o:spt="202" path="m,l,21600r21600,l21600,xe">
                <v:stroke joinstyle="miter"/>
                <v:path gradientshapeok="t" o:connecttype="rect"/>
              </v:shapetype>
              <v:shape id="Text Box 1" o:spid="_x0000_s1026" type="#_x0000_t202" style="position:absolute;left:0;text-align:left;margin-left:336pt;margin-top:119.45pt;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" filled="f" stroked="f">
                <v:textbox style="mso-fit-shape-to-text:t">
                  <w:txbxContent>
                    <w:p w14:paraId="65F98718" w14:textId="2AEFCCCC" w:rsidR="00626D24" w:rsidRPr="00626D24" w:rsidRDefault="00626D24" w:rsidP="00626D24">
                      <w:pPr>
                        <w:pStyle w:val="ListParagraph"/>
                        <w:rPr>
                          <w:rFonts w:ascii="Amasis MT Pro Light" w:hAnsi="Amasis MT Pro Light"/>
                          <w:b/>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26D24">
                        <w:rPr>
                          <w:rFonts w:ascii="Amasis MT Pro Light" w:hAnsi="Amasis MT Pro Light"/>
                          <w:b/>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txbxContent>
                </v:textbox>
              </v:shape>
            </w:pict>
          </mc:Fallback>
        </mc:AlternateContent>
      </w:r>
      <w:r w:rsidR="00626D24">
        <w:rPr>
          <w:noProof/>
        </w:rPr>
        <mc:AlternateContent>
          <mc:Choice Requires="wps">
            <w:drawing>
              <wp:anchor distT="0" distB="0" distL="114300" distR="114300" simplePos="0" relativeHeight="251665408" behindDoc="0" locked="0" layoutInCell="1" allowOverlap="1" wp14:anchorId="695A85B6" wp14:editId="37F3006B">
                <wp:simplePos x="0" y="0"/>
                <wp:positionH relativeFrom="column">
                  <wp:posOffset>1013460</wp:posOffset>
                </wp:positionH>
                <wp:positionV relativeFrom="paragraph">
                  <wp:posOffset>615950</wp:posOffset>
                </wp:positionV>
                <wp:extent cx="5692140" cy="3626485"/>
                <wp:effectExtent l="0" t="0" r="0" b="0"/>
                <wp:wrapNone/>
                <wp:docPr id="1809964590" name="Text Box 1"/>
                <wp:cNvGraphicFramePr/>
                <a:graphic xmlns:a="http://schemas.openxmlformats.org/drawingml/2006/main">
                  <a:graphicData uri="http://schemas.microsoft.com/office/word/2010/wordprocessingShape">
                    <wps:wsp>
                      <wps:cNvSpPr txBox="1"/>
                      <wps:spPr>
                        <a:xfrm>
                          <a:off x="0" y="0"/>
                          <a:ext cx="5692140" cy="3626485"/>
                        </a:xfrm>
                        <a:prstGeom prst="rect">
                          <a:avLst/>
                        </a:prstGeom>
                        <a:noFill/>
                        <a:ln>
                          <a:noFill/>
                        </a:ln>
                      </wps:spPr>
                      <wps:txbx>
                        <w:txbxContent>
                          <w:p w14:paraId="41E3E154" w14:textId="74B2BA91" w:rsidR="00626D24" w:rsidRPr="00626D24" w:rsidRDefault="00626D24" w:rsidP="00626D24">
                            <w:pPr>
                              <w:pStyle w:val="ListParagraph"/>
                              <w:jc w:val="center"/>
                              <w:rPr>
                                <w:b/>
                                <w:noProof/>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26D24">
                              <w:rPr>
                                <w:b/>
                                <w:noProof/>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95A85B6" id="_x0000_s1027" type="#_x0000_t202" style="position:absolute;left:0;text-align:left;margin-left:79.8pt;margin-top:48.5pt;width:448.2pt;height:285.55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" filled="f" stroked="f">
                <v:textbox style="mso-fit-shape-to-text:t">
                  <w:txbxContent>
                    <w:p w14:paraId="41E3E154" w14:textId="74B2BA91" w:rsidR="00626D24" w:rsidRPr="00626D24" w:rsidRDefault="00626D24" w:rsidP="00626D24">
                      <w:pPr>
                        <w:pStyle w:val="ListParagraph"/>
                        <w:jc w:val="center"/>
                        <w:rPr>
                          <w:b/>
                          <w:noProof/>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26D24">
                        <w:rPr>
                          <w:b/>
                          <w:noProof/>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w:t>
                      </w:r>
                    </w:p>
                  </w:txbxContent>
                </v:textbox>
              </v:shape>
            </w:pict>
          </mc:Fallback>
        </mc:AlternateContent>
      </w:r>
      <w:r w:rsidR="00626D24">
        <w:rPr>
          <w:noProof/>
        </w:rPr>
        <mc:AlternateContent>
          <mc:Choice Requires="wps">
            <w:drawing>
              <wp:anchor distT="0" distB="0" distL="114300" distR="114300" simplePos="0" relativeHeight="251663360" behindDoc="0" locked="0" layoutInCell="1" allowOverlap="1" wp14:anchorId="4F0F7EE8" wp14:editId="5AAE0191">
                <wp:simplePos x="0" y="0"/>
                <wp:positionH relativeFrom="column">
                  <wp:posOffset>1424940</wp:posOffset>
                </wp:positionH>
                <wp:positionV relativeFrom="paragraph">
                  <wp:posOffset>2689860</wp:posOffset>
                </wp:positionV>
                <wp:extent cx="1828800" cy="1828800"/>
                <wp:effectExtent l="0" t="0" r="0" b="0"/>
                <wp:wrapNone/>
                <wp:docPr id="17282285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CB3209" w14:textId="04FEB633" w:rsidR="00626D24" w:rsidRPr="00626D24" w:rsidRDefault="00626D24" w:rsidP="00626D24">
                            <w:pPr>
                              <w:rPr>
                                <w:b/>
                                <w:noProof/>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26D24">
                              <w:rPr>
                                <w:b/>
                                <w:noProof/>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F0F7EE8" id="_x0000_s1028" type="#_x0000_t202" style="position:absolute;left:0;text-align:left;margin-left:112.2pt;margin-top:211.8pt;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2J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" filled="f" stroked="f">
                <v:textbox style="mso-fit-shape-to-text:t">
                  <w:txbxContent>
                    <w:p w14:paraId="4BCB3209" w14:textId="04FEB633" w:rsidR="00626D24" w:rsidRPr="00626D24" w:rsidRDefault="00626D24" w:rsidP="00626D24">
                      <w:pPr>
                        <w:rPr>
                          <w:b/>
                          <w:noProof/>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26D24">
                        <w:rPr>
                          <w:b/>
                          <w:noProof/>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w:t>
                      </w:r>
                    </w:p>
                  </w:txbxContent>
                </v:textbox>
              </v:shape>
            </w:pict>
          </mc:Fallback>
        </mc:AlternateContent>
      </w:r>
      <w:r w:rsidR="002516FE">
        <w:rPr>
          <w:noProof/>
        </w:rPr>
        <mc:AlternateContent>
          <mc:Choice Requires="wps">
            <w:drawing>
              <wp:anchor distT="0" distB="0" distL="114300" distR="114300" simplePos="0" relativeHeight="251659264" behindDoc="0" locked="0" layoutInCell="1" allowOverlap="1" wp14:anchorId="6AA0427C" wp14:editId="1B67EBBF">
                <wp:simplePos x="0" y="0"/>
                <wp:positionH relativeFrom="margin">
                  <wp:posOffset>297180</wp:posOffset>
                </wp:positionH>
                <wp:positionV relativeFrom="paragraph">
                  <wp:posOffset>1555115</wp:posOffset>
                </wp:positionV>
                <wp:extent cx="1051560" cy="662940"/>
                <wp:effectExtent l="0" t="0" r="0" b="3810"/>
                <wp:wrapNone/>
                <wp:docPr id="601811492" name="Text Box 1"/>
                <wp:cNvGraphicFramePr/>
                <a:graphic xmlns:a="http://schemas.openxmlformats.org/drawingml/2006/main">
                  <a:graphicData uri="http://schemas.microsoft.com/office/word/2010/wordprocessingShape">
                    <wps:wsp>
                      <wps:cNvSpPr txBox="1"/>
                      <wps:spPr>
                        <a:xfrm>
                          <a:off x="0" y="0"/>
                          <a:ext cx="1051560" cy="662940"/>
                        </a:xfrm>
                        <a:prstGeom prst="rect">
                          <a:avLst/>
                        </a:prstGeom>
                        <a:noFill/>
                        <a:ln>
                          <a:noFill/>
                        </a:ln>
                      </wps:spPr>
                      <wps:txbx>
                        <w:txbxContent>
                          <w:p w14:paraId="3999ED11" w14:textId="10DE386E" w:rsidR="002516FE" w:rsidRPr="002516FE" w:rsidRDefault="002516FE" w:rsidP="002516FE">
                            <w:pPr>
                              <w:pStyle w:val="ListParagraph"/>
                              <w:rPr>
                                <w:rFonts w:ascii="Amasis MT Pro Light" w:hAnsi="Amasis MT Pro Light"/>
                                <w:b/>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516FE">
                              <w:rPr>
                                <w:rFonts w:ascii="Amasis MT Pro Light" w:hAnsi="Amasis MT Pro Light"/>
                                <w:b/>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0427C" id="_x0000_s1029" type="#_x0000_t202" style="position:absolute;left:0;text-align:left;margin-left:23.4pt;margin-top:122.45pt;width:82.8pt;height:52.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" filled="f" stroked="f">
                <v:textbox>
                  <w:txbxContent>
                    <w:p w14:paraId="3999ED11" w14:textId="10DE386E" w:rsidR="002516FE" w:rsidRPr="002516FE" w:rsidRDefault="002516FE" w:rsidP="002516FE">
                      <w:pPr>
                        <w:pStyle w:val="ListParagraph"/>
                        <w:rPr>
                          <w:rFonts w:ascii="Amasis MT Pro Light" w:hAnsi="Amasis MT Pro Light"/>
                          <w:b/>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516FE">
                        <w:rPr>
                          <w:rFonts w:ascii="Amasis MT Pro Light" w:hAnsi="Amasis MT Pro Light"/>
                          <w:b/>
                          <w:color w:val="EE000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w:t>
                      </w:r>
                    </w:p>
                  </w:txbxContent>
                </v:textbox>
                <w10:wrap anchorx="margin"/>
              </v:shape>
            </w:pict>
          </mc:Fallback>
        </mc:AlternateContent>
      </w:r>
      <w:r w:rsidR="00D84FD8">
        <w:rPr>
          <w:noProof/>
          <w14:ligatures w14:val="standardContextual"/>
        </w:rPr>
        <w:drawing>
          <wp:inline distT="0" distB="0" distL="0" distR="0" wp14:anchorId="44A2CE51" wp14:editId="2EC34FE1">
            <wp:extent cx="5692140" cy="3627014"/>
            <wp:effectExtent l="19050" t="19050" r="22860" b="12065"/>
            <wp:docPr id="1060899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9945" name="Picture 1" descr="A screenshot of a computer&#10;&#10;AI-generated content may be incorrect."/>
                    <pic:cNvPicPr/>
                  </pic:nvPicPr>
                  <pic:blipFill rotWithShape="1">
                    <a:blip r:embed="rId7"/>
                    <a:srcRect l="578" t="16408" r="66224" b="8393"/>
                    <a:stretch>
                      <a:fillRect/>
                    </a:stretch>
                  </pic:blipFill>
                  <pic:spPr bwMode="auto">
                    <a:xfrm>
                      <a:off x="0" y="0"/>
                      <a:ext cx="5703331" cy="3634145"/>
                    </a:xfrm>
                    <a:prstGeom prst="rect">
                      <a:avLst/>
                    </a:prstGeom>
                    <a:ln w="15875">
                      <a:solidFill>
                        <a:schemeClr val="accent1"/>
                      </a:solidFill>
                    </a:ln>
                    <a:extLst>
                      <a:ext uri="{53640926-AAD7-44D8-BBD7-CCE9431645EC}">
                        <a14:shadowObscured xmlns:a14="http://schemas.microsoft.com/office/drawing/2010/main"/>
                      </a:ext>
                    </a:extLst>
                  </pic:spPr>
                </pic:pic>
              </a:graphicData>
            </a:graphic>
          </wp:inline>
        </w:drawing>
      </w:r>
    </w:p>
    <w:p w14:paraId="21EE7FC4" w14:textId="7F2FF21F" w:rsidR="004341A3" w:rsidRDefault="004341A3">
      <w:pPr>
        <w:spacing w:line="278" w:lineRule="auto"/>
        <w:rPr>
          <w:rFonts w:ascii="Amasis MT Pro Light" w:hAnsi="Amasis MT Pro Light"/>
          <w:kern w:val="2"/>
          <w:sz w:val="24"/>
          <w:szCs w:val="24"/>
          <w14:ligatures w14:val="standardContextual"/>
        </w:rPr>
      </w:pPr>
      <w:r>
        <w:rPr>
          <w:rFonts w:ascii="Amasis MT Pro Light" w:hAnsi="Amasis MT Pro Light"/>
        </w:rPr>
        <w:br w:type="page"/>
      </w:r>
    </w:p>
    <w:p w14:paraId="5EC4C869" w14:textId="49BD66AB" w:rsidR="007C02D5" w:rsidRDefault="002516FE" w:rsidP="00626D24">
      <w:pPr>
        <w:pStyle w:val="ListParagraph"/>
        <w:rPr>
          <w:rFonts w:ascii="Amasis MT Pro Light" w:hAnsi="Amasis MT Pro Light"/>
          <w:b/>
          <w:bCs/>
          <w:sz w:val="28"/>
          <w:szCs w:val="28"/>
          <w:u w:val="single"/>
        </w:rPr>
      </w:pPr>
      <w:r w:rsidRPr="008A0241">
        <w:rPr>
          <w:b/>
          <w:bCs/>
          <w:noProof/>
          <w:sz w:val="28"/>
          <w:szCs w:val="28"/>
          <w:u w:val="single"/>
        </w:rPr>
        <w:lastRenderedPageBreak/>
        <mc:AlternateContent>
          <mc:Choice Requires="wps">
            <w:drawing>
              <wp:anchor distT="0" distB="0" distL="114300" distR="114300" simplePos="0" relativeHeight="251661312" behindDoc="0" locked="0" layoutInCell="1" allowOverlap="1" wp14:anchorId="69A97B0E" wp14:editId="25E2B03D">
                <wp:simplePos x="0" y="0"/>
                <wp:positionH relativeFrom="column">
                  <wp:posOffset>-762000</wp:posOffset>
                </wp:positionH>
                <wp:positionV relativeFrom="paragraph">
                  <wp:posOffset>-4820285</wp:posOffset>
                </wp:positionV>
                <wp:extent cx="5692140" cy="3626485"/>
                <wp:effectExtent l="0" t="0" r="0" b="0"/>
                <wp:wrapNone/>
                <wp:docPr id="76881689"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AEC19B" w14:textId="0218814C" w:rsidR="002516FE" w:rsidRPr="002516FE" w:rsidRDefault="002516FE" w:rsidP="002516FE">
                            <w:pPr>
                              <w:jc w:val="center"/>
                              <w:rPr>
                                <w:b/>
                                <w:noProof/>
                                <w:color w:val="A02B93"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9A97B0E" id="_x0000_s1030" type="#_x0000_t202" style="position:absolute;left:0;text-align:left;margin-left:-60pt;margin-top:-379.55pt;width:448.2pt;height:285.5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j51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" filled="f" stroked="f">
                <v:textbox style="mso-fit-shape-to-text:t">
                  <w:txbxContent>
                    <w:p w14:paraId="5EAEC19B" w14:textId="0218814C" w:rsidR="002516FE" w:rsidRPr="002516FE" w:rsidRDefault="002516FE" w:rsidP="002516FE">
                      <w:pPr>
                        <w:jc w:val="center"/>
                        <w:rPr>
                          <w:b/>
                          <w:noProof/>
                          <w:color w:val="A02B93"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v:shape>
            </w:pict>
          </mc:Fallback>
        </mc:AlternateContent>
      </w:r>
      <w:r w:rsidR="00E538CD" w:rsidRPr="008A0241">
        <w:rPr>
          <w:rFonts w:ascii="Amasis MT Pro Light" w:hAnsi="Amasis MT Pro Light"/>
          <w:b/>
          <w:bCs/>
          <w:sz w:val="28"/>
          <w:szCs w:val="28"/>
          <w:u w:val="single"/>
        </w:rPr>
        <w:t>Budget Codes</w:t>
      </w:r>
    </w:p>
    <w:p w14:paraId="5C8BEC96" w14:textId="53A4AD5D" w:rsidR="008A0241" w:rsidRDefault="008A0241" w:rsidP="00626D24">
      <w:pPr>
        <w:pStyle w:val="ListParagraph"/>
        <w:rPr>
          <w:rFonts w:ascii="Amasis MT Pro Light" w:hAnsi="Amasis MT Pro Light"/>
          <w:sz w:val="24"/>
          <w:szCs w:val="24"/>
        </w:rPr>
      </w:pPr>
      <w:r w:rsidRPr="00F85168">
        <w:rPr>
          <w:rFonts w:ascii="Amasis MT Pro Light" w:hAnsi="Amasis MT Pro Light"/>
          <w:sz w:val="24"/>
          <w:szCs w:val="24"/>
        </w:rPr>
        <w:t xml:space="preserve">The budget code </w:t>
      </w:r>
      <w:r w:rsidR="00F85168" w:rsidRPr="00F85168">
        <w:rPr>
          <w:rFonts w:ascii="Amasis MT Pro Light" w:hAnsi="Amasis MT Pro Light"/>
          <w:sz w:val="24"/>
          <w:szCs w:val="24"/>
        </w:rPr>
        <w:t xml:space="preserve">for supplemental pay forms must be entered in the following format: </w:t>
      </w:r>
    </w:p>
    <w:tbl>
      <w:tblPr>
        <w:tblStyle w:val="TableGrid"/>
        <w:tblW w:w="0" w:type="auto"/>
        <w:tblInd w:w="720" w:type="dxa"/>
        <w:tblLook w:val="04A0" w:firstRow="1" w:lastRow="0" w:firstColumn="1" w:lastColumn="0" w:noHBand="0" w:noVBand="1"/>
      </w:tblPr>
      <w:tblGrid>
        <w:gridCol w:w="1253"/>
        <w:gridCol w:w="1400"/>
        <w:gridCol w:w="1400"/>
        <w:gridCol w:w="1408"/>
        <w:gridCol w:w="1775"/>
        <w:gridCol w:w="1394"/>
      </w:tblGrid>
      <w:tr w:rsidR="0099182C" w14:paraId="11C1F26B" w14:textId="77777777" w:rsidTr="0099182C">
        <w:tc>
          <w:tcPr>
            <w:tcW w:w="1558" w:type="dxa"/>
          </w:tcPr>
          <w:p w14:paraId="2573AA46" w14:textId="3E8D9BFF" w:rsidR="0099182C" w:rsidRPr="00020D8E" w:rsidRDefault="0099182C" w:rsidP="00626D24">
            <w:pPr>
              <w:pStyle w:val="ListParagraph"/>
              <w:ind w:left="0"/>
              <w:rPr>
                <w:rFonts w:ascii="Amasis MT Pro Light" w:hAnsi="Amasis MT Pro Light"/>
                <w:b/>
                <w:bCs/>
              </w:rPr>
            </w:pPr>
            <w:r w:rsidRPr="00020D8E">
              <w:rPr>
                <w:rFonts w:ascii="Amasis MT Pro Light" w:hAnsi="Amasis MT Pro Light"/>
                <w:b/>
                <w:bCs/>
                <w:color w:val="EE0000"/>
              </w:rPr>
              <w:t>XX</w:t>
            </w:r>
          </w:p>
        </w:tc>
        <w:tc>
          <w:tcPr>
            <w:tcW w:w="1558" w:type="dxa"/>
          </w:tcPr>
          <w:p w14:paraId="61580004" w14:textId="37D0B45B" w:rsidR="0099182C" w:rsidRPr="00020D8E" w:rsidRDefault="0099182C" w:rsidP="00626D24">
            <w:pPr>
              <w:pStyle w:val="ListParagraph"/>
              <w:ind w:left="0"/>
              <w:rPr>
                <w:rFonts w:ascii="Amasis MT Pro Light" w:hAnsi="Amasis MT Pro Light"/>
                <w:b/>
                <w:bCs/>
              </w:rPr>
            </w:pPr>
            <w:r w:rsidRPr="00020D8E">
              <w:rPr>
                <w:rFonts w:ascii="Amasis MT Pro Light" w:hAnsi="Amasis MT Pro Light"/>
                <w:b/>
                <w:bCs/>
                <w:color w:val="00B050"/>
              </w:rPr>
              <w:t>XXXX</w:t>
            </w:r>
          </w:p>
        </w:tc>
        <w:tc>
          <w:tcPr>
            <w:tcW w:w="1558" w:type="dxa"/>
          </w:tcPr>
          <w:p w14:paraId="08058953" w14:textId="6850D908" w:rsidR="0099182C" w:rsidRPr="00020D8E" w:rsidRDefault="0099182C" w:rsidP="00626D24">
            <w:pPr>
              <w:pStyle w:val="ListParagraph"/>
              <w:ind w:left="0"/>
              <w:rPr>
                <w:rFonts w:ascii="Amasis MT Pro Light" w:hAnsi="Amasis MT Pro Light"/>
                <w:b/>
                <w:bCs/>
              </w:rPr>
            </w:pPr>
            <w:r w:rsidRPr="00020D8E">
              <w:rPr>
                <w:rFonts w:ascii="Amasis MT Pro Light" w:hAnsi="Amasis MT Pro Light"/>
                <w:b/>
                <w:bCs/>
                <w:color w:val="00B0F0"/>
              </w:rPr>
              <w:t>XXXX</w:t>
            </w:r>
          </w:p>
        </w:tc>
        <w:tc>
          <w:tcPr>
            <w:tcW w:w="1558" w:type="dxa"/>
          </w:tcPr>
          <w:p w14:paraId="5771EFE5" w14:textId="210531B5" w:rsidR="0099182C" w:rsidRPr="00020D8E" w:rsidRDefault="0099182C" w:rsidP="00626D24">
            <w:pPr>
              <w:pStyle w:val="ListParagraph"/>
              <w:ind w:left="0"/>
              <w:rPr>
                <w:rFonts w:ascii="Amasis MT Pro Light" w:hAnsi="Amasis MT Pro Light"/>
                <w:b/>
                <w:bCs/>
              </w:rPr>
            </w:pPr>
            <w:r w:rsidRPr="00020D8E">
              <w:rPr>
                <w:rFonts w:ascii="Amasis MT Pro Light" w:hAnsi="Amasis MT Pro Light"/>
                <w:b/>
                <w:bCs/>
                <w:color w:val="7030A0"/>
              </w:rPr>
              <w:t>XXX</w:t>
            </w:r>
          </w:p>
        </w:tc>
        <w:tc>
          <w:tcPr>
            <w:tcW w:w="1559" w:type="dxa"/>
          </w:tcPr>
          <w:p w14:paraId="490D0D9E" w14:textId="16FC810B" w:rsidR="0099182C" w:rsidRPr="00020D8E" w:rsidRDefault="0099182C" w:rsidP="00626D24">
            <w:pPr>
              <w:pStyle w:val="ListParagraph"/>
              <w:ind w:left="0"/>
              <w:rPr>
                <w:rFonts w:ascii="Amasis MT Pro Light" w:hAnsi="Amasis MT Pro Light"/>
                <w:b/>
                <w:bCs/>
              </w:rPr>
            </w:pPr>
            <w:r w:rsidRPr="00020D8E">
              <w:rPr>
                <w:rFonts w:ascii="Amasis MT Pro Light" w:hAnsi="Amasis MT Pro Light"/>
                <w:b/>
                <w:bCs/>
                <w:color w:val="FFC000"/>
              </w:rPr>
              <w:t>XXX</w:t>
            </w:r>
          </w:p>
        </w:tc>
        <w:tc>
          <w:tcPr>
            <w:tcW w:w="1559" w:type="dxa"/>
          </w:tcPr>
          <w:p w14:paraId="14D02FAE" w14:textId="60B70A70" w:rsidR="0099182C" w:rsidRPr="003A5FDD" w:rsidRDefault="0099182C" w:rsidP="00626D24">
            <w:pPr>
              <w:pStyle w:val="ListParagraph"/>
              <w:ind w:left="0"/>
              <w:rPr>
                <w:rFonts w:ascii="Amasis MT Pro Light" w:hAnsi="Amasis MT Pro Light"/>
                <w:b/>
                <w:bCs/>
              </w:rPr>
            </w:pPr>
            <w:r w:rsidRPr="003A5FDD">
              <w:rPr>
                <w:rFonts w:ascii="Amasis MT Pro Light" w:hAnsi="Amasis MT Pro Light"/>
                <w:b/>
                <w:bCs/>
                <w:color w:val="002060"/>
              </w:rPr>
              <w:t>XXXXX</w:t>
            </w:r>
          </w:p>
        </w:tc>
      </w:tr>
      <w:tr w:rsidR="0099182C" w14:paraId="6B394177" w14:textId="77777777" w:rsidTr="0099182C">
        <w:tc>
          <w:tcPr>
            <w:tcW w:w="1558" w:type="dxa"/>
          </w:tcPr>
          <w:p w14:paraId="587D9BEE" w14:textId="653487C1" w:rsidR="0099182C" w:rsidRDefault="0099182C" w:rsidP="00626D24">
            <w:pPr>
              <w:pStyle w:val="ListParagraph"/>
              <w:ind w:left="0"/>
              <w:rPr>
                <w:rFonts w:ascii="Amasis MT Pro Light" w:hAnsi="Amasis MT Pro Light"/>
              </w:rPr>
            </w:pPr>
            <w:r w:rsidRPr="00B53694">
              <w:rPr>
                <w:b/>
                <w:color w:val="FF0000"/>
                <w:sz w:val="24"/>
              </w:rPr>
              <w:t>Fund</w:t>
            </w:r>
          </w:p>
        </w:tc>
        <w:tc>
          <w:tcPr>
            <w:tcW w:w="1558" w:type="dxa"/>
          </w:tcPr>
          <w:p w14:paraId="65D3E7FA" w14:textId="2C58F021" w:rsidR="0099182C" w:rsidRDefault="0099182C" w:rsidP="00626D24">
            <w:pPr>
              <w:pStyle w:val="ListParagraph"/>
              <w:ind w:left="0"/>
              <w:rPr>
                <w:rFonts w:ascii="Amasis MT Pro Light" w:hAnsi="Amasis MT Pro Light"/>
              </w:rPr>
            </w:pPr>
            <w:r w:rsidRPr="00B53694">
              <w:rPr>
                <w:b/>
                <w:color w:val="00B050"/>
                <w:sz w:val="24"/>
              </w:rPr>
              <w:t>Program</w:t>
            </w:r>
          </w:p>
        </w:tc>
        <w:tc>
          <w:tcPr>
            <w:tcW w:w="1558" w:type="dxa"/>
          </w:tcPr>
          <w:p w14:paraId="0D775EF4" w14:textId="6F64D3C9" w:rsidR="0099182C" w:rsidRDefault="0099182C" w:rsidP="00626D24">
            <w:pPr>
              <w:pStyle w:val="ListParagraph"/>
              <w:ind w:left="0"/>
              <w:rPr>
                <w:rFonts w:ascii="Amasis MT Pro Light" w:hAnsi="Amasis MT Pro Light"/>
              </w:rPr>
            </w:pPr>
            <w:r w:rsidRPr="00B53694">
              <w:rPr>
                <w:b/>
                <w:color w:val="00B0F0"/>
                <w:sz w:val="24"/>
              </w:rPr>
              <w:t>Sub Program</w:t>
            </w:r>
          </w:p>
        </w:tc>
        <w:tc>
          <w:tcPr>
            <w:tcW w:w="1558" w:type="dxa"/>
          </w:tcPr>
          <w:p w14:paraId="37827728" w14:textId="4620058A" w:rsidR="0099182C" w:rsidRDefault="0099182C" w:rsidP="00626D24">
            <w:pPr>
              <w:pStyle w:val="ListParagraph"/>
              <w:ind w:left="0"/>
              <w:rPr>
                <w:rFonts w:ascii="Amasis MT Pro Light" w:hAnsi="Amasis MT Pro Light"/>
              </w:rPr>
            </w:pPr>
            <w:r w:rsidRPr="00B53694">
              <w:rPr>
                <w:b/>
                <w:color w:val="7030A0"/>
                <w:sz w:val="24"/>
              </w:rPr>
              <w:t>Location</w:t>
            </w:r>
          </w:p>
        </w:tc>
        <w:tc>
          <w:tcPr>
            <w:tcW w:w="1559" w:type="dxa"/>
          </w:tcPr>
          <w:p w14:paraId="2321FC12" w14:textId="4FF4CFE5" w:rsidR="0099182C" w:rsidRDefault="0099182C" w:rsidP="00626D24">
            <w:pPr>
              <w:pStyle w:val="ListParagraph"/>
              <w:ind w:left="0"/>
              <w:rPr>
                <w:rFonts w:ascii="Amasis MT Pro Light" w:hAnsi="Amasis MT Pro Light"/>
              </w:rPr>
            </w:pPr>
            <w:r w:rsidRPr="00B53694">
              <w:rPr>
                <w:b/>
                <w:color w:val="FFC000"/>
                <w:sz w:val="24"/>
              </w:rPr>
              <w:t>Responsibility</w:t>
            </w:r>
          </w:p>
        </w:tc>
        <w:tc>
          <w:tcPr>
            <w:tcW w:w="1559" w:type="dxa"/>
          </w:tcPr>
          <w:p w14:paraId="69CFFD67" w14:textId="19A761BF" w:rsidR="0099182C" w:rsidRDefault="002338B0" w:rsidP="00626D24">
            <w:pPr>
              <w:pStyle w:val="ListParagraph"/>
              <w:ind w:left="0"/>
              <w:rPr>
                <w:rFonts w:ascii="Amasis MT Pro Light" w:hAnsi="Amasis MT Pro Light"/>
              </w:rPr>
            </w:pPr>
            <w:r w:rsidRPr="00B53694">
              <w:rPr>
                <w:b/>
                <w:color w:val="002060"/>
                <w:sz w:val="24"/>
              </w:rPr>
              <w:t>Account</w:t>
            </w:r>
          </w:p>
        </w:tc>
      </w:tr>
    </w:tbl>
    <w:p w14:paraId="71A7622A" w14:textId="77777777" w:rsidR="0099182C" w:rsidRDefault="0099182C" w:rsidP="00626D24">
      <w:pPr>
        <w:pStyle w:val="ListParagraph"/>
        <w:rPr>
          <w:rFonts w:ascii="Amasis MT Pro Light" w:hAnsi="Amasis MT Pro Light"/>
        </w:rPr>
      </w:pPr>
    </w:p>
    <w:p w14:paraId="276D64C5" w14:textId="77777777" w:rsidR="00DA5DBE" w:rsidRPr="00DA5DBE" w:rsidRDefault="00DA5DBE" w:rsidP="00DA5DBE">
      <w:pPr>
        <w:pStyle w:val="ListParagraph"/>
        <w:spacing w:after="120"/>
        <w:rPr>
          <w:rFonts w:ascii="Amasis MT Pro Light" w:hAnsi="Amasis MT Pro Light"/>
        </w:rPr>
      </w:pPr>
      <w:r w:rsidRPr="00DA5DBE">
        <w:rPr>
          <w:rFonts w:ascii="Amasis MT Pro Light" w:hAnsi="Amasis MT Pro Light"/>
          <w:b/>
          <w:u w:val="single"/>
        </w:rPr>
        <w:t>Before using a budget code on a supplemental pay form, be sure to verify that it is a valid budget code in eFinance</w:t>
      </w:r>
      <w:r w:rsidRPr="00DA5DBE">
        <w:rPr>
          <w:rFonts w:ascii="Amasis MT Pro Light" w:hAnsi="Amasis MT Pro Light"/>
          <w:b/>
        </w:rPr>
        <w:t>.</w:t>
      </w:r>
      <w:r w:rsidRPr="00DA5DBE">
        <w:rPr>
          <w:rFonts w:ascii="Amasis MT Pro Light" w:hAnsi="Amasis MT Pro Light"/>
        </w:rPr>
        <w:t xml:space="preserve">  </w:t>
      </w:r>
    </w:p>
    <w:p w14:paraId="2ABFA5EC" w14:textId="77777777" w:rsidR="00DA5DBE" w:rsidRPr="00DA5DBE" w:rsidRDefault="00DA5DBE" w:rsidP="00DA5DBE">
      <w:pPr>
        <w:pStyle w:val="ListParagraph"/>
        <w:spacing w:after="120"/>
        <w:ind w:left="1440"/>
        <w:rPr>
          <w:rFonts w:ascii="Amasis MT Pro Light" w:hAnsi="Amasis MT Pro Light"/>
          <w:b/>
          <w:sz w:val="18"/>
        </w:rPr>
      </w:pPr>
    </w:p>
    <w:p w14:paraId="154D05BC" w14:textId="77777777" w:rsidR="00DA5DBE" w:rsidRPr="00DA5DBE" w:rsidRDefault="00DA5DBE" w:rsidP="00DA5DBE">
      <w:pPr>
        <w:pStyle w:val="ListParagraph"/>
        <w:tabs>
          <w:tab w:val="left" w:pos="8460"/>
        </w:tabs>
        <w:spacing w:after="0" w:line="240" w:lineRule="auto"/>
        <w:ind w:left="1440"/>
        <w:rPr>
          <w:rFonts w:ascii="Amasis MT Pro Light" w:hAnsi="Amasis MT Pro Light"/>
          <w:sz w:val="24"/>
          <w:u w:val="single"/>
        </w:rPr>
      </w:pPr>
      <w:r w:rsidRPr="00DA5DBE">
        <w:rPr>
          <w:rFonts w:ascii="Amasis MT Pro Light" w:hAnsi="Amasis MT Pro Light"/>
          <w:sz w:val="24"/>
          <w:u w:val="single"/>
        </w:rPr>
        <w:t xml:space="preserve">The </w:t>
      </w:r>
      <w:r w:rsidRPr="00DA5DBE">
        <w:rPr>
          <w:rFonts w:ascii="Amasis MT Pro Light" w:hAnsi="Amasis MT Pro Light"/>
          <w:b/>
          <w:color w:val="002060"/>
          <w:sz w:val="24"/>
          <w:u w:val="single"/>
        </w:rPr>
        <w:t>Account Code</w:t>
      </w:r>
      <w:r w:rsidRPr="00DA5DBE">
        <w:rPr>
          <w:rFonts w:ascii="Amasis MT Pro Light" w:hAnsi="Amasis MT Pro Light"/>
          <w:color w:val="002060"/>
          <w:sz w:val="24"/>
          <w:u w:val="single"/>
        </w:rPr>
        <w:t xml:space="preserve"> </w:t>
      </w:r>
      <w:r w:rsidRPr="00DA5DBE">
        <w:rPr>
          <w:rFonts w:ascii="Amasis MT Pro Light" w:hAnsi="Amasis MT Pro Light"/>
          <w:sz w:val="24"/>
          <w:u w:val="single"/>
        </w:rPr>
        <w:t xml:space="preserve">can </w:t>
      </w:r>
      <w:r w:rsidRPr="00DA5DBE">
        <w:rPr>
          <w:rFonts w:ascii="Amasis MT Pro Light" w:hAnsi="Amasis MT Pro Light"/>
          <w:b/>
          <w:i/>
          <w:color w:val="FF0000"/>
          <w:sz w:val="24"/>
          <w:u w:val="single"/>
        </w:rPr>
        <w:t>only</w:t>
      </w:r>
      <w:r w:rsidRPr="00DA5DBE">
        <w:rPr>
          <w:rFonts w:ascii="Amasis MT Pro Light" w:hAnsi="Amasis MT Pro Light"/>
          <w:sz w:val="24"/>
          <w:u w:val="single"/>
        </w:rPr>
        <w:t xml:space="preserve"> be chosen from one of the following numbers: </w:t>
      </w:r>
    </w:p>
    <w:tbl>
      <w:tblPr>
        <w:tblStyle w:val="TableGrid"/>
        <w:tblW w:w="0" w:type="auto"/>
        <w:tblInd w:w="1440" w:type="dxa"/>
        <w:tblLook w:val="04A0" w:firstRow="1" w:lastRow="0" w:firstColumn="1" w:lastColumn="0" w:noHBand="0" w:noVBand="1"/>
      </w:tblPr>
      <w:tblGrid>
        <w:gridCol w:w="3569"/>
        <w:gridCol w:w="4051"/>
      </w:tblGrid>
      <w:tr w:rsidR="00DA5DBE" w:rsidRPr="00DA5DBE" w14:paraId="5FED302F" w14:textId="77777777" w:rsidTr="001D3BC1">
        <w:tc>
          <w:tcPr>
            <w:tcW w:w="2964" w:type="dxa"/>
          </w:tcPr>
          <w:p w14:paraId="46E1BD36" w14:textId="77777777" w:rsidR="00DA5DBE" w:rsidRPr="00DA5DBE" w:rsidRDefault="00DA5DBE" w:rsidP="001D3BC1">
            <w:pPr>
              <w:pStyle w:val="ListParagraph"/>
              <w:tabs>
                <w:tab w:val="left" w:pos="8460"/>
              </w:tabs>
              <w:ind w:left="0"/>
              <w:rPr>
                <w:rFonts w:ascii="Amasis MT Pro Light" w:hAnsi="Amasis MT Pro Light"/>
                <w:b/>
                <w:i/>
                <w:szCs w:val="20"/>
              </w:rPr>
            </w:pPr>
            <w:r w:rsidRPr="00DA5DBE">
              <w:rPr>
                <w:rFonts w:ascii="Amasis MT Pro Light" w:hAnsi="Amasis MT Pro Light"/>
                <w:b/>
                <w:i/>
                <w:szCs w:val="20"/>
              </w:rPr>
              <w:t>Account Code</w:t>
            </w:r>
          </w:p>
        </w:tc>
        <w:tc>
          <w:tcPr>
            <w:tcW w:w="4051" w:type="dxa"/>
          </w:tcPr>
          <w:p w14:paraId="5D249822" w14:textId="77777777" w:rsidR="00DA5DBE" w:rsidRPr="00DA5DBE" w:rsidRDefault="00DA5DBE" w:rsidP="001D3BC1">
            <w:pPr>
              <w:pStyle w:val="ListParagraph"/>
              <w:tabs>
                <w:tab w:val="left" w:pos="8460"/>
              </w:tabs>
              <w:ind w:left="0"/>
              <w:rPr>
                <w:rFonts w:ascii="Amasis MT Pro Light" w:hAnsi="Amasis MT Pro Light"/>
                <w:b/>
                <w:i/>
                <w:szCs w:val="20"/>
              </w:rPr>
            </w:pPr>
            <w:r w:rsidRPr="00DA5DBE">
              <w:rPr>
                <w:rFonts w:ascii="Amasis MT Pro Light" w:hAnsi="Amasis MT Pro Light"/>
                <w:b/>
                <w:i/>
                <w:szCs w:val="20"/>
              </w:rPr>
              <w:t>Use for this type of work:</w:t>
            </w:r>
          </w:p>
        </w:tc>
      </w:tr>
      <w:tr w:rsidR="00DA5DBE" w:rsidRPr="00DA5DBE" w14:paraId="190166C8" w14:textId="77777777" w:rsidTr="001D3BC1">
        <w:tc>
          <w:tcPr>
            <w:tcW w:w="2964" w:type="dxa"/>
          </w:tcPr>
          <w:p w14:paraId="295E6121"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b/>
                <w:szCs w:val="20"/>
              </w:rPr>
              <w:t>01100</w:t>
            </w:r>
            <w:r w:rsidRPr="00DA5DBE">
              <w:rPr>
                <w:rFonts w:ascii="Amasis MT Pro Light" w:hAnsi="Amasis MT Pro Light"/>
                <w:szCs w:val="20"/>
              </w:rPr>
              <w:t xml:space="preserve"> (TEACH SALARY)</w:t>
            </w:r>
          </w:p>
        </w:tc>
        <w:tc>
          <w:tcPr>
            <w:tcW w:w="4051" w:type="dxa"/>
          </w:tcPr>
          <w:p w14:paraId="24C0F19A"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szCs w:val="20"/>
              </w:rPr>
              <w:t>Homebound and Summer School teaching only.</w:t>
            </w:r>
          </w:p>
        </w:tc>
      </w:tr>
      <w:tr w:rsidR="00DA5DBE" w:rsidRPr="00DA5DBE" w14:paraId="2A350364" w14:textId="77777777" w:rsidTr="001D3BC1">
        <w:tc>
          <w:tcPr>
            <w:tcW w:w="2964" w:type="dxa"/>
          </w:tcPr>
          <w:p w14:paraId="65D0C538"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b/>
                <w:szCs w:val="20"/>
              </w:rPr>
              <w:t>01120</w:t>
            </w:r>
            <w:r w:rsidRPr="00DA5DBE">
              <w:rPr>
                <w:rFonts w:ascii="Amasis MT Pro Light" w:hAnsi="Amasis MT Pro Light"/>
                <w:szCs w:val="20"/>
              </w:rPr>
              <w:t xml:space="preserve"> (EXTENDED CONTRACTS)</w:t>
            </w:r>
          </w:p>
        </w:tc>
        <w:tc>
          <w:tcPr>
            <w:tcW w:w="4051" w:type="dxa"/>
          </w:tcPr>
          <w:p w14:paraId="152AE8E3"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szCs w:val="20"/>
              </w:rPr>
              <w:t>Outside contract hours for secondary in-school supervision (e.g., Saturday school.)</w:t>
            </w:r>
          </w:p>
        </w:tc>
      </w:tr>
      <w:tr w:rsidR="00DA5DBE" w:rsidRPr="00DA5DBE" w14:paraId="6883ECA2" w14:textId="77777777" w:rsidTr="001D3BC1">
        <w:tc>
          <w:tcPr>
            <w:tcW w:w="2964" w:type="dxa"/>
          </w:tcPr>
          <w:p w14:paraId="4ECFCC46"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b/>
                <w:szCs w:val="20"/>
              </w:rPr>
              <w:t>01210</w:t>
            </w:r>
            <w:r w:rsidRPr="00DA5DBE">
              <w:rPr>
                <w:rFonts w:ascii="Amasis MT Pro Light" w:hAnsi="Amasis MT Pro Light"/>
                <w:szCs w:val="20"/>
              </w:rPr>
              <w:t xml:space="preserve"> (SUB-EXEMPT/SALARIED)</w:t>
            </w:r>
          </w:p>
        </w:tc>
        <w:tc>
          <w:tcPr>
            <w:tcW w:w="4051" w:type="dxa"/>
          </w:tcPr>
          <w:p w14:paraId="14DC7512"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szCs w:val="20"/>
              </w:rPr>
              <w:t>Substitutes for teachers and other salaried staff only. Supplemental pays to this account code are rare.</w:t>
            </w:r>
          </w:p>
        </w:tc>
      </w:tr>
      <w:tr w:rsidR="00DA5DBE" w:rsidRPr="00DA5DBE" w14:paraId="7CE35DE2" w14:textId="77777777" w:rsidTr="001D3BC1">
        <w:tc>
          <w:tcPr>
            <w:tcW w:w="2964" w:type="dxa"/>
          </w:tcPr>
          <w:p w14:paraId="2819EC6D"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b/>
                <w:szCs w:val="20"/>
              </w:rPr>
              <w:t xml:space="preserve">01250 </w:t>
            </w:r>
            <w:r w:rsidRPr="00DA5DBE">
              <w:rPr>
                <w:rFonts w:ascii="Amasis MT Pro Light" w:hAnsi="Amasis MT Pro Light"/>
                <w:szCs w:val="20"/>
              </w:rPr>
              <w:t>(TEMPORARY HELP)</w:t>
            </w:r>
          </w:p>
        </w:tc>
        <w:tc>
          <w:tcPr>
            <w:tcW w:w="4051" w:type="dxa"/>
          </w:tcPr>
          <w:p w14:paraId="058FE8D1"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szCs w:val="20"/>
              </w:rPr>
              <w:t>Supervision and workers for extracurricular activities (e.g., athletics, tournaments, camps, etc.)</w:t>
            </w:r>
          </w:p>
        </w:tc>
      </w:tr>
      <w:tr w:rsidR="00DA5DBE" w:rsidRPr="00DA5DBE" w14:paraId="5095E2F6" w14:textId="77777777" w:rsidTr="001D3BC1">
        <w:trPr>
          <w:trHeight w:val="827"/>
        </w:trPr>
        <w:tc>
          <w:tcPr>
            <w:tcW w:w="2964" w:type="dxa"/>
          </w:tcPr>
          <w:p w14:paraId="39959DA4"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b/>
                <w:szCs w:val="20"/>
              </w:rPr>
              <w:t xml:space="preserve">01280 </w:t>
            </w:r>
            <w:r w:rsidRPr="00DA5DBE">
              <w:rPr>
                <w:rFonts w:ascii="Amasis MT Pro Light" w:hAnsi="Amasis MT Pro Light"/>
                <w:szCs w:val="20"/>
              </w:rPr>
              <w:t>(TEACHING/WRITING/INSERVIC)</w:t>
            </w:r>
          </w:p>
        </w:tc>
        <w:tc>
          <w:tcPr>
            <w:tcW w:w="4051" w:type="dxa"/>
          </w:tcPr>
          <w:p w14:paraId="3BCD5DD7" w14:textId="1DE097CA"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szCs w:val="20"/>
              </w:rPr>
              <w:t>Teacher hours that do not correspond to any of the account descriptions above</w:t>
            </w:r>
            <w:r w:rsidR="00B75246">
              <w:rPr>
                <w:rFonts w:ascii="Amasis MT Pro Light" w:hAnsi="Amasis MT Pro Light"/>
                <w:szCs w:val="20"/>
              </w:rPr>
              <w:t>.</w:t>
            </w:r>
          </w:p>
        </w:tc>
      </w:tr>
      <w:tr w:rsidR="00DA5DBE" w:rsidRPr="00DA5DBE" w14:paraId="2A831806" w14:textId="77777777" w:rsidTr="001D3BC1">
        <w:trPr>
          <w:trHeight w:val="548"/>
        </w:trPr>
        <w:tc>
          <w:tcPr>
            <w:tcW w:w="2964" w:type="dxa"/>
          </w:tcPr>
          <w:p w14:paraId="2130D9C0"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b/>
                <w:szCs w:val="20"/>
              </w:rPr>
              <w:t>01500</w:t>
            </w:r>
            <w:r w:rsidRPr="00DA5DBE">
              <w:rPr>
                <w:rFonts w:ascii="Amasis MT Pro Light" w:hAnsi="Amasis MT Pro Light"/>
                <w:szCs w:val="20"/>
              </w:rPr>
              <w:t xml:space="preserve"> (INSTRUCTIONAL AIDES)</w:t>
            </w:r>
          </w:p>
        </w:tc>
        <w:tc>
          <w:tcPr>
            <w:tcW w:w="4051" w:type="dxa"/>
          </w:tcPr>
          <w:p w14:paraId="6A1E612E" w14:textId="77777777" w:rsidR="00DA5DBE" w:rsidRPr="00DA5DBE" w:rsidRDefault="00DA5DBE" w:rsidP="001D3BC1">
            <w:pPr>
              <w:pStyle w:val="ListParagraph"/>
              <w:tabs>
                <w:tab w:val="left" w:pos="8460"/>
              </w:tabs>
              <w:ind w:left="0"/>
              <w:rPr>
                <w:rFonts w:ascii="Amasis MT Pro Light" w:hAnsi="Amasis MT Pro Light"/>
                <w:szCs w:val="20"/>
              </w:rPr>
            </w:pPr>
            <w:r w:rsidRPr="00DA5DBE">
              <w:rPr>
                <w:rFonts w:ascii="Amasis MT Pro Light" w:hAnsi="Amasis MT Pro Light"/>
                <w:szCs w:val="20"/>
              </w:rPr>
              <w:t>For para hours not tracked in the Time Clock (rare).</w:t>
            </w:r>
          </w:p>
        </w:tc>
      </w:tr>
    </w:tbl>
    <w:p w14:paraId="023D70C1" w14:textId="77777777" w:rsidR="00DA5DBE" w:rsidRPr="00DA5DBE" w:rsidRDefault="00DA5DBE" w:rsidP="00DA5DBE">
      <w:pPr>
        <w:pStyle w:val="ListParagraph"/>
        <w:tabs>
          <w:tab w:val="left" w:pos="8460"/>
        </w:tabs>
        <w:spacing w:after="0" w:line="240" w:lineRule="auto"/>
        <w:ind w:left="1440"/>
        <w:rPr>
          <w:rFonts w:ascii="Amasis MT Pro Light" w:hAnsi="Amasis MT Pro Light"/>
          <w:sz w:val="24"/>
          <w:u w:val="single"/>
        </w:rPr>
      </w:pPr>
      <w:r w:rsidRPr="00DA5DBE">
        <w:rPr>
          <w:rFonts w:ascii="Amasis MT Pro Light" w:hAnsi="Amasis MT Pro Light"/>
          <w:sz w:val="24"/>
        </w:rPr>
        <w:tab/>
      </w:r>
    </w:p>
    <w:p w14:paraId="0A1B5609" w14:textId="77777777" w:rsidR="00DA5DBE" w:rsidRPr="00DA5DBE" w:rsidRDefault="00DA5DBE" w:rsidP="00DA5DBE">
      <w:pPr>
        <w:pStyle w:val="ListParagraph"/>
        <w:pBdr>
          <w:top w:val="single" w:sz="36" w:space="1" w:color="auto"/>
          <w:left w:val="single" w:sz="36" w:space="4" w:color="auto"/>
          <w:bottom w:val="single" w:sz="36" w:space="1" w:color="auto"/>
          <w:right w:val="single" w:sz="36" w:space="4" w:color="auto"/>
        </w:pBdr>
        <w:spacing w:after="0" w:line="240" w:lineRule="auto"/>
        <w:rPr>
          <w:rFonts w:ascii="Amasis MT Pro Light" w:hAnsi="Amasis MT Pro Light"/>
        </w:rPr>
      </w:pPr>
      <w:r w:rsidRPr="00DA5DBE">
        <w:rPr>
          <w:rFonts w:ascii="Amasis MT Pro Light" w:hAnsi="Amasis MT Pro Light"/>
          <w:b/>
          <w:u w:val="single"/>
        </w:rPr>
        <w:t>You may not use other account codes for supplemental pay forms</w:t>
      </w:r>
      <w:r w:rsidRPr="00DA5DBE">
        <w:rPr>
          <w:rFonts w:ascii="Amasis MT Pro Light" w:hAnsi="Amasis MT Pro Light"/>
        </w:rPr>
        <w:t xml:space="preserve">. The only account codes which can be entered in the payroll system for salary expenditures are those beginning with “01” (e.g., </w:t>
      </w:r>
      <w:r w:rsidRPr="00DA5DBE">
        <w:rPr>
          <w:rFonts w:ascii="Amasis MT Pro Light" w:hAnsi="Amasis MT Pro Light"/>
          <w:u w:val="single"/>
        </w:rPr>
        <w:t>01</w:t>
      </w:r>
      <w:r w:rsidRPr="00DA5DBE">
        <w:rPr>
          <w:rFonts w:ascii="Amasis MT Pro Light" w:hAnsi="Amasis MT Pro Light"/>
        </w:rPr>
        <w:t>280). Please contact Chris Hughes with budget and/or account code questions related to Payroll (</w:t>
      </w:r>
      <w:hyperlink r:id="rId8" w:history="1">
        <w:r w:rsidRPr="00DA5DBE">
          <w:rPr>
            <w:rStyle w:val="Hyperlink"/>
            <w:rFonts w:ascii="Amasis MT Pro Light" w:hAnsi="Amasis MT Pro Light"/>
          </w:rPr>
          <w:t>cmhughes@mpsomaha.org</w:t>
        </w:r>
      </w:hyperlink>
      <w:r w:rsidRPr="00DA5DBE">
        <w:rPr>
          <w:rFonts w:ascii="Amasis MT Pro Light" w:hAnsi="Amasis MT Pro Light"/>
        </w:rPr>
        <w:t xml:space="preserve"> or 715-8201).</w:t>
      </w:r>
    </w:p>
    <w:p w14:paraId="55C05A68" w14:textId="77777777" w:rsidR="00DA5DBE" w:rsidRPr="00DA5DBE" w:rsidRDefault="00DA5DBE" w:rsidP="00DA5DBE">
      <w:pPr>
        <w:pStyle w:val="ListParagraph"/>
        <w:rPr>
          <w:rFonts w:ascii="Amasis MT Pro Light" w:hAnsi="Amasis MT Pro Light"/>
          <w:sz w:val="16"/>
        </w:rPr>
      </w:pPr>
    </w:p>
    <w:p w14:paraId="5478B346" w14:textId="77777777" w:rsidR="00174108" w:rsidRPr="00122274" w:rsidRDefault="00174108" w:rsidP="00174108">
      <w:pPr>
        <w:pStyle w:val="ListParagraph"/>
        <w:ind w:left="0"/>
        <w:rPr>
          <w:rFonts w:ascii="Amasis MT Pro Light" w:hAnsi="Amasis MT Pro Light"/>
          <w:b/>
          <w:sz w:val="28"/>
          <w:szCs w:val="24"/>
          <w:u w:val="single"/>
        </w:rPr>
      </w:pPr>
      <w:r w:rsidRPr="00122274">
        <w:rPr>
          <w:rFonts w:ascii="Amasis MT Pro Light" w:hAnsi="Amasis MT Pro Light"/>
          <w:b/>
          <w:sz w:val="28"/>
          <w:szCs w:val="24"/>
          <w:u w:val="single"/>
        </w:rPr>
        <w:t>Cutoff/deadline:</w:t>
      </w:r>
    </w:p>
    <w:p w14:paraId="35F31422" w14:textId="77777777" w:rsidR="00DF4AB8" w:rsidRPr="00DF4AB8" w:rsidRDefault="00174108" w:rsidP="00174108">
      <w:pPr>
        <w:pStyle w:val="ListParagraph"/>
        <w:numPr>
          <w:ilvl w:val="0"/>
          <w:numId w:val="2"/>
        </w:numPr>
        <w:spacing w:after="0" w:line="240" w:lineRule="auto"/>
        <w:rPr>
          <w:rFonts w:ascii="Amasis MT Pro Light" w:hAnsi="Amasis MT Pro Light"/>
          <w:b/>
        </w:rPr>
      </w:pPr>
      <w:r w:rsidRPr="00DF4AB8">
        <w:rPr>
          <w:rFonts w:ascii="Amasis MT Pro Light" w:hAnsi="Amasis MT Pro Light"/>
        </w:rPr>
        <w:t xml:space="preserve">The </w:t>
      </w:r>
      <w:r w:rsidRPr="00DF4AB8">
        <w:rPr>
          <w:rFonts w:ascii="Amasis MT Pro Light" w:hAnsi="Amasis MT Pro Light"/>
          <w:i/>
          <w:u w:val="single"/>
        </w:rPr>
        <w:t>cutoff deadline</w:t>
      </w:r>
      <w:r w:rsidRPr="00DF4AB8">
        <w:rPr>
          <w:rFonts w:ascii="Amasis MT Pro Light" w:hAnsi="Amasis MT Pro Light"/>
        </w:rPr>
        <w:t xml:space="preserve"> for monthly supplemental pay forms is the </w:t>
      </w:r>
      <w:r w:rsidR="00DF4AB8" w:rsidRPr="00DF4AB8">
        <w:rPr>
          <w:rFonts w:ascii="Amasis MT Pro Light" w:hAnsi="Amasis MT Pro Light"/>
        </w:rPr>
        <w:t>25</w:t>
      </w:r>
      <w:r w:rsidR="00DF4AB8" w:rsidRPr="00DF4AB8">
        <w:rPr>
          <w:rFonts w:ascii="Amasis MT Pro Light" w:hAnsi="Amasis MT Pro Light"/>
          <w:vertAlign w:val="superscript"/>
        </w:rPr>
        <w:t>th</w:t>
      </w:r>
      <w:r w:rsidR="00DF4AB8">
        <w:rPr>
          <w:rFonts w:ascii="Amasis MT Pro Light" w:hAnsi="Amasis MT Pro Light"/>
        </w:rPr>
        <w:t xml:space="preserve"> of the prior month. </w:t>
      </w:r>
    </w:p>
    <w:p w14:paraId="64A6B767" w14:textId="3E03E19D" w:rsidR="00174108" w:rsidRPr="00DF4AB8" w:rsidRDefault="00174108" w:rsidP="00174108">
      <w:pPr>
        <w:pStyle w:val="ListParagraph"/>
        <w:numPr>
          <w:ilvl w:val="0"/>
          <w:numId w:val="2"/>
        </w:numPr>
        <w:spacing w:after="0" w:line="240" w:lineRule="auto"/>
        <w:rPr>
          <w:rFonts w:ascii="Amasis MT Pro Light" w:hAnsi="Amasis MT Pro Light"/>
          <w:b/>
        </w:rPr>
      </w:pPr>
      <w:r w:rsidRPr="00DF4AB8">
        <w:rPr>
          <w:rFonts w:ascii="Amasis MT Pro Light" w:hAnsi="Amasis MT Pro Light"/>
        </w:rPr>
        <w:t xml:space="preserve">The </w:t>
      </w:r>
      <w:r w:rsidRPr="00DF4AB8">
        <w:rPr>
          <w:rFonts w:ascii="Amasis MT Pro Light" w:hAnsi="Amasis MT Pro Light"/>
          <w:i/>
          <w:u w:val="single"/>
        </w:rPr>
        <w:t>cutoff deadline</w:t>
      </w:r>
      <w:r w:rsidRPr="00DF4AB8">
        <w:rPr>
          <w:rFonts w:ascii="Amasis MT Pro Light" w:hAnsi="Amasis MT Pro Light"/>
        </w:rPr>
        <w:t xml:space="preserve"> for hourly supplemental pay forms is the day timecards need to be approved.</w:t>
      </w:r>
    </w:p>
    <w:p w14:paraId="6AD6CB5F" w14:textId="77777777" w:rsidR="00174108" w:rsidRPr="00122274" w:rsidRDefault="00174108" w:rsidP="00174108">
      <w:pPr>
        <w:pStyle w:val="ListParagraph"/>
        <w:numPr>
          <w:ilvl w:val="0"/>
          <w:numId w:val="2"/>
        </w:numPr>
        <w:spacing w:after="0" w:line="240" w:lineRule="auto"/>
        <w:rPr>
          <w:rFonts w:ascii="Amasis MT Pro Light" w:hAnsi="Amasis MT Pro Light"/>
          <w:b/>
        </w:rPr>
      </w:pPr>
      <w:r w:rsidRPr="00174108">
        <w:rPr>
          <w:rFonts w:ascii="Amasis MT Pro Light" w:hAnsi="Amasis MT Pro Light"/>
        </w:rPr>
        <w:t>Payroll is processed several days prior to the pay date. Any late submissions will be paid on the next payroll unless approved by the Accounting Manager.</w:t>
      </w:r>
    </w:p>
    <w:p w14:paraId="24BBA304" w14:textId="77777777" w:rsidR="00122274" w:rsidRDefault="00122274" w:rsidP="00122274">
      <w:pPr>
        <w:spacing w:after="0" w:line="240" w:lineRule="auto"/>
        <w:rPr>
          <w:rFonts w:ascii="Amasis MT Pro Light" w:hAnsi="Amasis MT Pro Light"/>
          <w:b/>
        </w:rPr>
      </w:pPr>
    </w:p>
    <w:p w14:paraId="3C5BF068" w14:textId="77777777" w:rsidR="00CD54BA" w:rsidRPr="00CD54BA" w:rsidRDefault="00CD54BA" w:rsidP="00CD54BA">
      <w:pPr>
        <w:pStyle w:val="ListParagraph"/>
        <w:ind w:left="0"/>
        <w:rPr>
          <w:rFonts w:ascii="Amasis MT Pro Light" w:hAnsi="Amasis MT Pro Light"/>
          <w:b/>
          <w:sz w:val="24"/>
          <w:u w:val="single"/>
        </w:rPr>
      </w:pPr>
      <w:r w:rsidRPr="00CD54BA">
        <w:rPr>
          <w:rFonts w:ascii="Amasis MT Pro Light" w:hAnsi="Amasis MT Pro Light"/>
          <w:b/>
          <w:sz w:val="24"/>
          <w:u w:val="single"/>
        </w:rPr>
        <w:t>Contractual versus Hourly Definition:</w:t>
      </w:r>
    </w:p>
    <w:p w14:paraId="2E229462" w14:textId="77777777" w:rsidR="00CD54BA" w:rsidRPr="00CD54BA" w:rsidRDefault="00CD54BA" w:rsidP="00CD54BA">
      <w:pPr>
        <w:pStyle w:val="ListParagraph"/>
        <w:numPr>
          <w:ilvl w:val="0"/>
          <w:numId w:val="2"/>
        </w:numPr>
        <w:spacing w:after="0" w:line="240" w:lineRule="auto"/>
        <w:rPr>
          <w:rFonts w:ascii="Amasis MT Pro Light" w:hAnsi="Amasis MT Pro Light"/>
          <w:b/>
        </w:rPr>
      </w:pPr>
      <w:r w:rsidRPr="00CD54BA">
        <w:rPr>
          <w:rFonts w:ascii="Amasis MT Pro Light" w:hAnsi="Amasis MT Pro Light"/>
          <w:b/>
          <w:i/>
        </w:rPr>
        <w:t xml:space="preserve">Contractual </w:t>
      </w:r>
      <w:r w:rsidRPr="00CD54BA">
        <w:rPr>
          <w:rFonts w:ascii="Amasis MT Pro Light" w:hAnsi="Amasis MT Pro Light"/>
          <w:b/>
        </w:rPr>
        <w:t xml:space="preserve">employees </w:t>
      </w:r>
      <w:r w:rsidRPr="00CD54BA">
        <w:rPr>
          <w:rFonts w:ascii="Amasis MT Pro Light" w:hAnsi="Amasis MT Pro Light"/>
        </w:rPr>
        <w:t>(also known as monthly or salaried employees)</w:t>
      </w:r>
      <w:r w:rsidRPr="00CD54BA">
        <w:rPr>
          <w:rFonts w:ascii="Amasis MT Pro Light" w:hAnsi="Amasis MT Pro Light"/>
          <w:b/>
        </w:rPr>
        <w:t xml:space="preserve"> </w:t>
      </w:r>
      <w:r w:rsidRPr="00CD54BA">
        <w:rPr>
          <w:rFonts w:ascii="Amasis MT Pro Light" w:hAnsi="Amasis MT Pro Light"/>
        </w:rPr>
        <w:t>are paid on the “Contractual” form. This includes teachers, counselors, social workers, and psychologists.</w:t>
      </w:r>
    </w:p>
    <w:p w14:paraId="7FA33BD4" w14:textId="77777777" w:rsidR="00CD54BA" w:rsidRPr="00CD54BA" w:rsidRDefault="00CD54BA" w:rsidP="00CD54BA">
      <w:pPr>
        <w:pStyle w:val="ListParagraph"/>
        <w:numPr>
          <w:ilvl w:val="0"/>
          <w:numId w:val="3"/>
        </w:numPr>
        <w:spacing w:after="0" w:line="240" w:lineRule="auto"/>
        <w:rPr>
          <w:rFonts w:ascii="Amasis MT Pro Light" w:hAnsi="Amasis MT Pro Light"/>
        </w:rPr>
      </w:pPr>
      <w:r w:rsidRPr="00CD54BA">
        <w:rPr>
          <w:rFonts w:ascii="Amasis MT Pro Light" w:hAnsi="Amasis MT Pro Light"/>
          <w:b/>
          <w:i/>
        </w:rPr>
        <w:t xml:space="preserve">Hourly </w:t>
      </w:r>
      <w:r w:rsidRPr="00CD54BA">
        <w:rPr>
          <w:rFonts w:ascii="Amasis MT Pro Light" w:hAnsi="Amasis MT Pro Light"/>
          <w:b/>
        </w:rPr>
        <w:t>employees</w:t>
      </w:r>
      <w:r w:rsidRPr="00CD54BA">
        <w:rPr>
          <w:rFonts w:ascii="Amasis MT Pro Light" w:hAnsi="Amasis MT Pro Light"/>
        </w:rPr>
        <w:t xml:space="preserve"> are paid on the “Hourly” form. This includes sub teachers and all employees who punch the time clock such as paraprofessionals, building secretaries, custodians, and food service employees.</w:t>
      </w:r>
    </w:p>
    <w:p w14:paraId="343B381E" w14:textId="4B27749A" w:rsidR="00CD54BA" w:rsidRPr="00CD54BA" w:rsidRDefault="00CD54BA" w:rsidP="00CD54BA">
      <w:pPr>
        <w:pStyle w:val="ListParagraph"/>
        <w:numPr>
          <w:ilvl w:val="0"/>
          <w:numId w:val="3"/>
        </w:numPr>
        <w:spacing w:after="0" w:line="240" w:lineRule="auto"/>
        <w:rPr>
          <w:rFonts w:ascii="Amasis MT Pro Light" w:hAnsi="Amasis MT Pro Light"/>
        </w:rPr>
      </w:pPr>
      <w:r w:rsidRPr="00CD54BA">
        <w:rPr>
          <w:rFonts w:ascii="Amasis MT Pro Light" w:hAnsi="Amasis MT Pro Light"/>
          <w:u w:val="single"/>
        </w:rPr>
        <w:lastRenderedPageBreak/>
        <w:t>These different types of employees must be paid on separate supplemental pay forms</w:t>
      </w:r>
      <w:r w:rsidRPr="00CD54BA">
        <w:rPr>
          <w:rFonts w:ascii="Amasis MT Pro Light" w:hAnsi="Amasis MT Pro Light"/>
        </w:rPr>
        <w:t xml:space="preserve"> as they are paid on two different payrolls. If there are any questions about an employee</w:t>
      </w:r>
      <w:r w:rsidR="00DF4AB8">
        <w:rPr>
          <w:rFonts w:ascii="Amasis MT Pro Light" w:hAnsi="Amasis MT Pro Light"/>
        </w:rPr>
        <w:t>’s</w:t>
      </w:r>
      <w:r w:rsidRPr="00CD54BA">
        <w:rPr>
          <w:rFonts w:ascii="Amasis MT Pro Light" w:hAnsi="Amasis MT Pro Light"/>
        </w:rPr>
        <w:t xml:space="preserve"> status as contractual or hourly, please contact Payroll. </w:t>
      </w:r>
    </w:p>
    <w:p w14:paraId="5EE4935D" w14:textId="77777777" w:rsidR="00CD54BA" w:rsidRPr="00CD54BA" w:rsidRDefault="00CD54BA" w:rsidP="00CD54BA">
      <w:pPr>
        <w:spacing w:after="0" w:line="240" w:lineRule="auto"/>
        <w:ind w:left="360"/>
        <w:rPr>
          <w:rFonts w:ascii="Amasis MT Pro Light" w:hAnsi="Amasis MT Pro Light"/>
        </w:rPr>
      </w:pPr>
    </w:p>
    <w:p w14:paraId="119BB979" w14:textId="77777777" w:rsidR="004341A3" w:rsidRDefault="004341A3" w:rsidP="00626D24">
      <w:pPr>
        <w:pStyle w:val="ListParagraph"/>
        <w:rPr>
          <w:rFonts w:ascii="Amasis MT Pro Light" w:hAnsi="Amasis MT Pro Light"/>
          <w:sz w:val="24"/>
          <w:szCs w:val="24"/>
        </w:rPr>
      </w:pPr>
    </w:p>
    <w:p w14:paraId="66F1AF10" w14:textId="77777777" w:rsidR="00637230" w:rsidRPr="00637230" w:rsidRDefault="00637230" w:rsidP="00637230">
      <w:pPr>
        <w:spacing w:after="0"/>
        <w:rPr>
          <w:rFonts w:ascii="Amasis MT Pro Light" w:hAnsi="Amasis MT Pro Light"/>
          <w:b/>
          <w:sz w:val="28"/>
          <w:szCs w:val="24"/>
          <w:u w:val="single"/>
        </w:rPr>
      </w:pPr>
      <w:r w:rsidRPr="00637230">
        <w:rPr>
          <w:rFonts w:ascii="Amasis MT Pro Light" w:hAnsi="Amasis MT Pro Light"/>
          <w:b/>
          <w:sz w:val="28"/>
          <w:szCs w:val="24"/>
          <w:u w:val="single"/>
        </w:rPr>
        <w:t xml:space="preserve">Rates:  </w:t>
      </w:r>
    </w:p>
    <w:p w14:paraId="60D5F21F" w14:textId="77777777" w:rsidR="00637230" w:rsidRPr="00637230" w:rsidRDefault="00637230" w:rsidP="00637230">
      <w:pPr>
        <w:pStyle w:val="ListParagraph"/>
        <w:numPr>
          <w:ilvl w:val="0"/>
          <w:numId w:val="3"/>
        </w:numPr>
        <w:spacing w:after="0" w:line="240" w:lineRule="auto"/>
        <w:rPr>
          <w:rFonts w:ascii="Amasis MT Pro Light" w:hAnsi="Amasis MT Pro Light"/>
        </w:rPr>
      </w:pPr>
      <w:r w:rsidRPr="00637230">
        <w:rPr>
          <w:rFonts w:ascii="Amasis MT Pro Light" w:hAnsi="Amasis MT Pro Light"/>
        </w:rPr>
        <w:t xml:space="preserve">For </w:t>
      </w:r>
      <w:r w:rsidRPr="00A74D0A">
        <w:rPr>
          <w:rFonts w:ascii="Amasis MT Pro Light" w:hAnsi="Amasis MT Pro Light"/>
          <w:b/>
          <w:i/>
          <w:color w:val="0070C0"/>
          <w:u w:val="single"/>
        </w:rPr>
        <w:t>contractual</w:t>
      </w:r>
      <w:r w:rsidRPr="00A74D0A">
        <w:rPr>
          <w:rFonts w:ascii="Amasis MT Pro Light" w:hAnsi="Amasis MT Pro Light"/>
          <w:b/>
          <w:color w:val="0070C0"/>
          <w:u w:val="single"/>
        </w:rPr>
        <w:t xml:space="preserve"> </w:t>
      </w:r>
      <w:r w:rsidRPr="00637230">
        <w:rPr>
          <w:rFonts w:ascii="Amasis MT Pro Light" w:hAnsi="Amasis MT Pro Light"/>
        </w:rPr>
        <w:t>employees, the rate paid must be:</w:t>
      </w:r>
    </w:p>
    <w:p w14:paraId="0AB66C07" w14:textId="77777777" w:rsidR="00637230" w:rsidRPr="00637230" w:rsidRDefault="00637230" w:rsidP="00637230">
      <w:pPr>
        <w:pStyle w:val="ListParagraph"/>
        <w:numPr>
          <w:ilvl w:val="1"/>
          <w:numId w:val="3"/>
        </w:numPr>
        <w:spacing w:after="0" w:line="240" w:lineRule="auto"/>
        <w:rPr>
          <w:rFonts w:ascii="Amasis MT Pro Light" w:hAnsi="Amasis MT Pro Light"/>
        </w:rPr>
      </w:pPr>
      <w:r w:rsidRPr="00637230">
        <w:rPr>
          <w:rFonts w:ascii="Amasis MT Pro Light" w:hAnsi="Amasis MT Pro Light"/>
          <w:b/>
        </w:rPr>
        <w:t>$28 per hour</w:t>
      </w:r>
      <w:r w:rsidRPr="00637230">
        <w:rPr>
          <w:rFonts w:ascii="Amasis MT Pro Light" w:hAnsi="Amasis MT Pro Light"/>
        </w:rPr>
        <w:t xml:space="preserve"> - Duties related to teaching but not involving direct delivery of instruction which are performed in addition to a teacher’s normal classroom responsibilities (e.g., curriculum writing, required staff development, assessment development). </w:t>
      </w:r>
    </w:p>
    <w:p w14:paraId="135AF714" w14:textId="77777777" w:rsidR="00637230" w:rsidRPr="00637230" w:rsidRDefault="00637230" w:rsidP="00637230">
      <w:pPr>
        <w:pStyle w:val="ListParagraph"/>
        <w:numPr>
          <w:ilvl w:val="1"/>
          <w:numId w:val="3"/>
        </w:numPr>
        <w:spacing w:after="0" w:line="240" w:lineRule="auto"/>
        <w:rPr>
          <w:rFonts w:ascii="Amasis MT Pro Light" w:hAnsi="Amasis MT Pro Light"/>
        </w:rPr>
      </w:pPr>
      <w:r w:rsidRPr="00637230">
        <w:rPr>
          <w:rFonts w:ascii="Amasis MT Pro Light" w:hAnsi="Amasis MT Pro Light"/>
          <w:b/>
        </w:rPr>
        <w:t>$34 per hour</w:t>
      </w:r>
      <w:r w:rsidRPr="00637230">
        <w:rPr>
          <w:rFonts w:ascii="Amasis MT Pro Light" w:hAnsi="Amasis MT Pro Light"/>
        </w:rPr>
        <w:t xml:space="preserve"> - Teaching duties involving direct delivery of instruction which are performed in addition to a teacher’s normal classroom responsibilities (e.g., after school study center, summer school, advancement placement review, etc.)</w:t>
      </w:r>
    </w:p>
    <w:p w14:paraId="23C56607" w14:textId="77777777" w:rsidR="00637230" w:rsidRPr="00637230" w:rsidRDefault="00637230" w:rsidP="00637230">
      <w:pPr>
        <w:pStyle w:val="ListParagraph"/>
        <w:numPr>
          <w:ilvl w:val="1"/>
          <w:numId w:val="3"/>
        </w:numPr>
        <w:spacing w:after="0" w:line="240" w:lineRule="auto"/>
        <w:rPr>
          <w:rFonts w:ascii="Amasis MT Pro Light" w:hAnsi="Amasis MT Pro Light"/>
        </w:rPr>
      </w:pPr>
      <w:r w:rsidRPr="00637230">
        <w:rPr>
          <w:rFonts w:ascii="Amasis MT Pro Light" w:hAnsi="Amasis MT Pro Light"/>
          <w:b/>
        </w:rPr>
        <w:t>$26 per assignment</w:t>
      </w:r>
      <w:r w:rsidRPr="00637230">
        <w:rPr>
          <w:rFonts w:ascii="Amasis MT Pro Light" w:hAnsi="Amasis MT Pro Light"/>
        </w:rPr>
        <w:t xml:space="preserve"> – Supervision duties.</w:t>
      </w:r>
    </w:p>
    <w:p w14:paraId="66E7D104" w14:textId="77777777" w:rsidR="00637230" w:rsidRPr="00637230" w:rsidRDefault="00637230" w:rsidP="00637230">
      <w:pPr>
        <w:pStyle w:val="ListParagraph"/>
        <w:numPr>
          <w:ilvl w:val="1"/>
          <w:numId w:val="3"/>
        </w:numPr>
        <w:spacing w:after="0" w:line="240" w:lineRule="auto"/>
        <w:rPr>
          <w:rFonts w:ascii="Amasis MT Pro Light" w:hAnsi="Amasis MT Pro Light"/>
          <w:b/>
          <w:bCs/>
          <w:u w:val="single"/>
        </w:rPr>
      </w:pPr>
      <w:r w:rsidRPr="00637230">
        <w:rPr>
          <w:rFonts w:ascii="Amasis MT Pro Light" w:hAnsi="Amasis MT Pro Light"/>
          <w:b/>
          <w:bCs/>
          <w:u w:val="single"/>
        </w:rPr>
        <w:t>Other rates must be approved by Human Resources before submitting to Payroll.</w:t>
      </w:r>
    </w:p>
    <w:p w14:paraId="664A6250" w14:textId="77777777" w:rsidR="00637230" w:rsidRPr="00637230" w:rsidRDefault="00637230" w:rsidP="00637230">
      <w:pPr>
        <w:pStyle w:val="ListParagraph"/>
        <w:numPr>
          <w:ilvl w:val="0"/>
          <w:numId w:val="3"/>
        </w:numPr>
        <w:spacing w:after="0" w:line="240" w:lineRule="auto"/>
        <w:rPr>
          <w:rFonts w:ascii="Amasis MT Pro Light" w:hAnsi="Amasis MT Pro Light"/>
        </w:rPr>
      </w:pPr>
      <w:r w:rsidRPr="00637230">
        <w:rPr>
          <w:rFonts w:ascii="Amasis MT Pro Light" w:hAnsi="Amasis MT Pro Light"/>
        </w:rPr>
        <w:t xml:space="preserve">For </w:t>
      </w:r>
      <w:r w:rsidRPr="00A74D0A">
        <w:rPr>
          <w:rFonts w:ascii="Amasis MT Pro Light" w:hAnsi="Amasis MT Pro Light"/>
          <w:b/>
          <w:i/>
          <w:color w:val="0070C0"/>
          <w:u w:val="single"/>
        </w:rPr>
        <w:t>hourly</w:t>
      </w:r>
      <w:r w:rsidRPr="00637230">
        <w:rPr>
          <w:rFonts w:ascii="Amasis MT Pro Light" w:hAnsi="Amasis MT Pro Light"/>
          <w:b/>
          <w:color w:val="0070C0"/>
        </w:rPr>
        <w:t xml:space="preserve"> </w:t>
      </w:r>
      <w:r w:rsidRPr="00637230">
        <w:rPr>
          <w:rFonts w:ascii="Amasis MT Pro Light" w:hAnsi="Amasis MT Pro Light"/>
        </w:rPr>
        <w:t>employees, the rate paid must be:</w:t>
      </w:r>
    </w:p>
    <w:p w14:paraId="4EAA8B6D" w14:textId="77777777" w:rsidR="00637230" w:rsidRPr="00637230" w:rsidRDefault="00637230" w:rsidP="00637230">
      <w:pPr>
        <w:pStyle w:val="ListParagraph"/>
        <w:numPr>
          <w:ilvl w:val="1"/>
          <w:numId w:val="3"/>
        </w:numPr>
        <w:spacing w:after="0" w:line="240" w:lineRule="auto"/>
        <w:rPr>
          <w:rFonts w:ascii="Amasis MT Pro Light" w:hAnsi="Amasis MT Pro Light"/>
        </w:rPr>
      </w:pPr>
      <w:r w:rsidRPr="00637230">
        <w:rPr>
          <w:rFonts w:ascii="Amasis MT Pro Light" w:hAnsi="Amasis MT Pro Light"/>
        </w:rPr>
        <w:t xml:space="preserve"> Employee’s hourly rate (IHR) or $26 for supervision assignments.</w:t>
      </w:r>
    </w:p>
    <w:p w14:paraId="73824082" w14:textId="77777777" w:rsidR="00637230" w:rsidRDefault="00637230" w:rsidP="00626D24">
      <w:pPr>
        <w:pStyle w:val="ListParagraph"/>
        <w:rPr>
          <w:rFonts w:ascii="Amasis MT Pro Light" w:hAnsi="Amasis MT Pro Light"/>
          <w:sz w:val="24"/>
          <w:szCs w:val="24"/>
        </w:rPr>
      </w:pPr>
    </w:p>
    <w:p w14:paraId="72EDDD4C" w14:textId="16BC68FC" w:rsidR="00301181" w:rsidRDefault="00301181" w:rsidP="00301181">
      <w:pPr>
        <w:rPr>
          <w:rFonts w:ascii="Amasis MT Pro Light" w:hAnsi="Amasis MT Pro Light"/>
          <w:sz w:val="24"/>
          <w:szCs w:val="24"/>
        </w:rPr>
      </w:pPr>
      <w:r w:rsidRPr="00301181">
        <w:rPr>
          <w:rFonts w:ascii="Amasis MT Pro Light" w:hAnsi="Amasis MT Pro Light"/>
          <w:b/>
          <w:bCs/>
          <w:sz w:val="28"/>
          <w:szCs w:val="28"/>
          <w:u w:val="single"/>
        </w:rPr>
        <w:t>Forms must be typewritten.</w:t>
      </w:r>
      <w:r w:rsidRPr="00301181">
        <w:rPr>
          <w:rFonts w:ascii="Amasis MT Pro Light" w:hAnsi="Amasis MT Pro Light"/>
          <w:sz w:val="28"/>
          <w:szCs w:val="28"/>
        </w:rPr>
        <w:t xml:space="preserve">  </w:t>
      </w:r>
      <w:r>
        <w:rPr>
          <w:rFonts w:ascii="Amasis MT Pro Light" w:hAnsi="Amasis MT Pro Light"/>
          <w:sz w:val="24"/>
          <w:szCs w:val="24"/>
        </w:rPr>
        <w:t xml:space="preserve">Payroll scans all our documents and we often have to look up previous payroll information to answer questions for NPERS.  It is critical that all supplemental pay information is typed, not handwritten.  Our scanning system has OCR but it cannot read handwritten information. </w:t>
      </w:r>
    </w:p>
    <w:p w14:paraId="52B82D28" w14:textId="77777777" w:rsidR="00CB46A7" w:rsidRDefault="00CB46A7" w:rsidP="00301181">
      <w:pPr>
        <w:rPr>
          <w:rFonts w:ascii="Amasis MT Pro Light" w:hAnsi="Amasis MT Pro Light"/>
          <w:sz w:val="24"/>
          <w:szCs w:val="24"/>
        </w:rPr>
      </w:pPr>
    </w:p>
    <w:p w14:paraId="35310741" w14:textId="77777777" w:rsidR="00CB46A7" w:rsidRPr="007C4960" w:rsidRDefault="00CB46A7" w:rsidP="00CB46A7">
      <w:pPr>
        <w:spacing w:after="0"/>
        <w:rPr>
          <w:rFonts w:ascii="Amasis MT Pro Light" w:hAnsi="Amasis MT Pro Light"/>
          <w:bCs/>
          <w:sz w:val="24"/>
        </w:rPr>
      </w:pPr>
      <w:r w:rsidRPr="007C4960">
        <w:rPr>
          <w:rFonts w:ascii="Amasis MT Pro Light" w:hAnsi="Amasis MT Pro Light"/>
          <w:bCs/>
          <w:sz w:val="24"/>
        </w:rPr>
        <w:t>PLEASE NOTE:</w:t>
      </w:r>
    </w:p>
    <w:p w14:paraId="34F0127E" w14:textId="5D56041F" w:rsidR="00CB46A7" w:rsidRPr="007C4960" w:rsidRDefault="00CB46A7" w:rsidP="00CB46A7">
      <w:pPr>
        <w:pStyle w:val="ListParagraph"/>
        <w:numPr>
          <w:ilvl w:val="0"/>
          <w:numId w:val="4"/>
        </w:numPr>
        <w:spacing w:after="0" w:line="240" w:lineRule="auto"/>
        <w:ind w:left="360"/>
        <w:rPr>
          <w:rFonts w:ascii="Amasis MT Pro Light" w:hAnsi="Amasis MT Pro Light"/>
          <w:bCs/>
          <w:u w:val="single"/>
        </w:rPr>
      </w:pPr>
      <w:r w:rsidRPr="007C4960">
        <w:rPr>
          <w:rFonts w:ascii="Amasis MT Pro Light" w:hAnsi="Amasis MT Pro Light"/>
          <w:bCs/>
        </w:rPr>
        <w:t>Incomplete forms will be returned to the building/department for correction.</w:t>
      </w:r>
      <w:r w:rsidR="003A5FDD" w:rsidRPr="007C4960">
        <w:rPr>
          <w:rFonts w:ascii="Amasis MT Pro Light" w:hAnsi="Amasis MT Pro Light"/>
          <w:bCs/>
        </w:rPr>
        <w:t xml:space="preserve">  </w:t>
      </w:r>
      <w:r w:rsidR="003A5FDD" w:rsidRPr="007C4960">
        <w:rPr>
          <w:rFonts w:ascii="Amasis MT Pro Light" w:hAnsi="Amasis MT Pro Light"/>
          <w:bCs/>
          <w:u w:val="single"/>
        </w:rPr>
        <w:t xml:space="preserve">These are examples of problems with supplemental pay forms received this summer: </w:t>
      </w:r>
    </w:p>
    <w:p w14:paraId="52385649" w14:textId="52E0CC8A" w:rsidR="003A5FDD" w:rsidRPr="007C4960" w:rsidRDefault="00994D69" w:rsidP="00DF4AB8">
      <w:pPr>
        <w:pStyle w:val="ListParagraph"/>
        <w:numPr>
          <w:ilvl w:val="1"/>
          <w:numId w:val="4"/>
        </w:numPr>
        <w:spacing w:after="0" w:line="240" w:lineRule="auto"/>
        <w:rPr>
          <w:rFonts w:ascii="Amasis MT Pro Light" w:hAnsi="Amasis MT Pro Light"/>
          <w:bCs/>
        </w:rPr>
      </w:pPr>
      <w:r w:rsidRPr="007C4960">
        <w:rPr>
          <w:rFonts w:ascii="Amasis MT Pro Light" w:hAnsi="Amasis MT Pro Light"/>
          <w:bCs/>
        </w:rPr>
        <w:t>Missing emplo</w:t>
      </w:r>
      <w:r w:rsidR="00282219" w:rsidRPr="007C4960">
        <w:rPr>
          <w:rFonts w:ascii="Amasis MT Pro Light" w:hAnsi="Amasis MT Pro Light"/>
          <w:bCs/>
        </w:rPr>
        <w:t>yee numbers</w:t>
      </w:r>
    </w:p>
    <w:p w14:paraId="2CAEC2D4" w14:textId="14ED3B5F" w:rsidR="00282219" w:rsidRPr="007C4960" w:rsidRDefault="00282219" w:rsidP="00DF4AB8">
      <w:pPr>
        <w:pStyle w:val="ListParagraph"/>
        <w:numPr>
          <w:ilvl w:val="1"/>
          <w:numId w:val="4"/>
        </w:numPr>
        <w:spacing w:after="0" w:line="240" w:lineRule="auto"/>
        <w:rPr>
          <w:rFonts w:ascii="Amasis MT Pro Light" w:hAnsi="Amasis MT Pro Light"/>
          <w:bCs/>
        </w:rPr>
      </w:pPr>
      <w:r w:rsidRPr="007C4960">
        <w:rPr>
          <w:rFonts w:ascii="Amasis MT Pro Light" w:hAnsi="Amasis MT Pro Light"/>
          <w:bCs/>
        </w:rPr>
        <w:t>Handwritten employee numbers</w:t>
      </w:r>
    </w:p>
    <w:p w14:paraId="0A7BCAC5" w14:textId="6586BF59" w:rsidR="00282219" w:rsidRPr="007C4960" w:rsidRDefault="00282219" w:rsidP="00DF4AB8">
      <w:pPr>
        <w:pStyle w:val="ListParagraph"/>
        <w:numPr>
          <w:ilvl w:val="1"/>
          <w:numId w:val="4"/>
        </w:numPr>
        <w:spacing w:after="0" w:line="240" w:lineRule="auto"/>
        <w:rPr>
          <w:rFonts w:ascii="Amasis MT Pro Light" w:hAnsi="Amasis MT Pro Light"/>
          <w:bCs/>
        </w:rPr>
      </w:pPr>
      <w:r w:rsidRPr="007C4960">
        <w:rPr>
          <w:rFonts w:ascii="Amasis MT Pro Light" w:hAnsi="Amasis MT Pro Light"/>
          <w:bCs/>
        </w:rPr>
        <w:t>Employee numbers do not match the employee name</w:t>
      </w:r>
    </w:p>
    <w:p w14:paraId="0D2EE680" w14:textId="04FEF72C" w:rsidR="00282219" w:rsidRPr="007C4960" w:rsidRDefault="00432728" w:rsidP="00DF4AB8">
      <w:pPr>
        <w:pStyle w:val="ListParagraph"/>
        <w:numPr>
          <w:ilvl w:val="1"/>
          <w:numId w:val="4"/>
        </w:numPr>
        <w:spacing w:after="0" w:line="240" w:lineRule="auto"/>
        <w:rPr>
          <w:rFonts w:ascii="Amasis MT Pro Light" w:hAnsi="Amasis MT Pro Light"/>
          <w:bCs/>
        </w:rPr>
      </w:pPr>
      <w:r w:rsidRPr="007C4960">
        <w:rPr>
          <w:rFonts w:ascii="Amasis MT Pro Light" w:hAnsi="Amasis MT Pro Light"/>
          <w:bCs/>
        </w:rPr>
        <w:t>Type of services not indicated</w:t>
      </w:r>
    </w:p>
    <w:p w14:paraId="4168BC0C" w14:textId="471485FB" w:rsidR="00432728" w:rsidRPr="007C4960" w:rsidRDefault="00432728" w:rsidP="00DF4AB8">
      <w:pPr>
        <w:pStyle w:val="ListParagraph"/>
        <w:numPr>
          <w:ilvl w:val="1"/>
          <w:numId w:val="4"/>
        </w:numPr>
        <w:spacing w:after="0" w:line="240" w:lineRule="auto"/>
        <w:rPr>
          <w:rFonts w:ascii="Amasis MT Pro Light" w:hAnsi="Amasis MT Pro Light"/>
          <w:bCs/>
        </w:rPr>
      </w:pPr>
      <w:r w:rsidRPr="007C4960">
        <w:rPr>
          <w:rFonts w:ascii="Amasis MT Pro Light" w:hAnsi="Amasis MT Pro Light"/>
          <w:bCs/>
        </w:rPr>
        <w:t xml:space="preserve">Dates of service not indicated </w:t>
      </w:r>
    </w:p>
    <w:p w14:paraId="7DAAD8A2" w14:textId="41F0ABE0" w:rsidR="007C4960" w:rsidRPr="007C4960" w:rsidRDefault="007C4960" w:rsidP="00DF4AB8">
      <w:pPr>
        <w:pStyle w:val="ListParagraph"/>
        <w:numPr>
          <w:ilvl w:val="1"/>
          <w:numId w:val="4"/>
        </w:numPr>
        <w:spacing w:after="0" w:line="240" w:lineRule="auto"/>
        <w:rPr>
          <w:rFonts w:ascii="Amasis MT Pro Light" w:hAnsi="Amasis MT Pro Light"/>
          <w:bCs/>
        </w:rPr>
      </w:pPr>
      <w:r w:rsidRPr="007C4960">
        <w:rPr>
          <w:rFonts w:ascii="Amasis MT Pro Light" w:hAnsi="Amasis MT Pro Light"/>
          <w:bCs/>
        </w:rPr>
        <w:t xml:space="preserve">Hourly and monthly employees on the same form </w:t>
      </w:r>
    </w:p>
    <w:p w14:paraId="3EF4175C" w14:textId="77777777" w:rsidR="00CB46A7" w:rsidRPr="00301181" w:rsidRDefault="00CB46A7" w:rsidP="00301181">
      <w:pPr>
        <w:rPr>
          <w:rFonts w:ascii="Amasis MT Pro Light" w:hAnsi="Amasis MT Pro Light"/>
          <w:sz w:val="24"/>
          <w:szCs w:val="24"/>
        </w:rPr>
      </w:pPr>
    </w:p>
    <w:sectPr w:rsidR="00CB46A7" w:rsidRPr="0030118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0FF98B" w14:textId="77777777" w:rsidR="00C87A30" w:rsidRDefault="00C87A30" w:rsidP="00946AB7">
      <w:pPr>
        <w:spacing w:after="0" w:line="240" w:lineRule="auto"/>
      </w:pPr>
      <w:r>
        <w:separator/>
      </w:r>
    </w:p>
  </w:endnote>
  <w:endnote w:type="continuationSeparator" w:id="0">
    <w:p w14:paraId="7A2512F3" w14:textId="77777777" w:rsidR="00C87A30" w:rsidRDefault="00C87A30" w:rsidP="0094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E362E" w14:textId="7056207B" w:rsidR="00946AB7" w:rsidRDefault="00946AB7">
    <w:pPr>
      <w:pStyle w:val="Footer"/>
    </w:pPr>
    <w:r>
      <w:t>Revised August 2025</w:t>
    </w:r>
    <w:r>
      <w:tab/>
    </w:r>
    <w:r>
      <w:tab/>
    </w:r>
  </w:p>
  <w:p w14:paraId="72AA194B" w14:textId="77777777" w:rsidR="00946AB7" w:rsidRDefault="00946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20F084" w14:textId="77777777" w:rsidR="00C87A30" w:rsidRDefault="00C87A30" w:rsidP="00946AB7">
      <w:pPr>
        <w:spacing w:after="0" w:line="240" w:lineRule="auto"/>
      </w:pPr>
      <w:r>
        <w:separator/>
      </w:r>
    </w:p>
  </w:footnote>
  <w:footnote w:type="continuationSeparator" w:id="0">
    <w:p w14:paraId="5FB02224" w14:textId="77777777" w:rsidR="00C87A30" w:rsidRDefault="00C87A30" w:rsidP="00946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A776E"/>
    <w:multiLevelType w:val="hybridMultilevel"/>
    <w:tmpl w:val="F1002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B776B6"/>
    <w:multiLevelType w:val="hybridMultilevel"/>
    <w:tmpl w:val="FE6659D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2A4ABC"/>
    <w:multiLevelType w:val="hybridMultilevel"/>
    <w:tmpl w:val="5BE6D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62599E"/>
    <w:multiLevelType w:val="hybridMultilevel"/>
    <w:tmpl w:val="4A3C7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9504710">
    <w:abstractNumId w:val="0"/>
  </w:num>
  <w:num w:numId="2" w16cid:durableId="931744965">
    <w:abstractNumId w:val="3"/>
  </w:num>
  <w:num w:numId="3" w16cid:durableId="2009208610">
    <w:abstractNumId w:val="2"/>
  </w:num>
  <w:num w:numId="4" w16cid:durableId="309748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47"/>
    <w:rsid w:val="00020D8E"/>
    <w:rsid w:val="00122274"/>
    <w:rsid w:val="00174108"/>
    <w:rsid w:val="001A23FA"/>
    <w:rsid w:val="002338B0"/>
    <w:rsid w:val="002516FE"/>
    <w:rsid w:val="00282219"/>
    <w:rsid w:val="002C4B86"/>
    <w:rsid w:val="002C605D"/>
    <w:rsid w:val="00301181"/>
    <w:rsid w:val="0037738D"/>
    <w:rsid w:val="003A5FDD"/>
    <w:rsid w:val="004000AB"/>
    <w:rsid w:val="00432728"/>
    <w:rsid w:val="004341A3"/>
    <w:rsid w:val="00452A67"/>
    <w:rsid w:val="0048467B"/>
    <w:rsid w:val="005F5BE9"/>
    <w:rsid w:val="00626D24"/>
    <w:rsid w:val="00637230"/>
    <w:rsid w:val="0073453D"/>
    <w:rsid w:val="00751491"/>
    <w:rsid w:val="007C02D5"/>
    <w:rsid w:val="007C4960"/>
    <w:rsid w:val="008A0241"/>
    <w:rsid w:val="008A0BC2"/>
    <w:rsid w:val="00946AB7"/>
    <w:rsid w:val="0099182C"/>
    <w:rsid w:val="00994D69"/>
    <w:rsid w:val="009B5027"/>
    <w:rsid w:val="00A22261"/>
    <w:rsid w:val="00A74D0A"/>
    <w:rsid w:val="00AF1EFB"/>
    <w:rsid w:val="00B75246"/>
    <w:rsid w:val="00BF1E47"/>
    <w:rsid w:val="00C87A30"/>
    <w:rsid w:val="00CB46A7"/>
    <w:rsid w:val="00CD54BA"/>
    <w:rsid w:val="00D84FD8"/>
    <w:rsid w:val="00DA5DBE"/>
    <w:rsid w:val="00DF4AB8"/>
    <w:rsid w:val="00E12485"/>
    <w:rsid w:val="00E30A8E"/>
    <w:rsid w:val="00E538CD"/>
    <w:rsid w:val="00F85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0C40B"/>
  <w15:chartTrackingRefBased/>
  <w15:docId w15:val="{423C978A-BFD0-45DF-AFD8-9826111F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E47"/>
    <w:pPr>
      <w:spacing w:line="259" w:lineRule="auto"/>
    </w:pPr>
    <w:rPr>
      <w:kern w:val="0"/>
      <w:sz w:val="22"/>
      <w:szCs w:val="22"/>
      <w14:ligatures w14:val="none"/>
    </w:rPr>
  </w:style>
  <w:style w:type="paragraph" w:styleId="Heading1">
    <w:name w:val="heading 1"/>
    <w:basedOn w:val="Normal"/>
    <w:next w:val="Normal"/>
    <w:link w:val="Heading1Char"/>
    <w:uiPriority w:val="9"/>
    <w:qFormat/>
    <w:rsid w:val="00BF1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E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E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E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E47"/>
    <w:rPr>
      <w:rFonts w:eastAsiaTheme="majorEastAsia" w:cstheme="majorBidi"/>
      <w:color w:val="272727" w:themeColor="text1" w:themeTint="D8"/>
    </w:rPr>
  </w:style>
  <w:style w:type="paragraph" w:styleId="Title">
    <w:name w:val="Title"/>
    <w:basedOn w:val="Normal"/>
    <w:next w:val="Normal"/>
    <w:link w:val="TitleChar"/>
    <w:uiPriority w:val="10"/>
    <w:qFormat/>
    <w:rsid w:val="00BF1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E47"/>
    <w:pPr>
      <w:spacing w:before="160"/>
      <w:jc w:val="center"/>
    </w:pPr>
    <w:rPr>
      <w:i/>
      <w:iCs/>
      <w:color w:val="404040" w:themeColor="text1" w:themeTint="BF"/>
    </w:rPr>
  </w:style>
  <w:style w:type="character" w:customStyle="1" w:styleId="QuoteChar">
    <w:name w:val="Quote Char"/>
    <w:basedOn w:val="DefaultParagraphFont"/>
    <w:link w:val="Quote"/>
    <w:uiPriority w:val="29"/>
    <w:rsid w:val="00BF1E47"/>
    <w:rPr>
      <w:i/>
      <w:iCs/>
      <w:color w:val="404040" w:themeColor="text1" w:themeTint="BF"/>
    </w:rPr>
  </w:style>
  <w:style w:type="paragraph" w:styleId="ListParagraph">
    <w:name w:val="List Paragraph"/>
    <w:basedOn w:val="Normal"/>
    <w:uiPriority w:val="34"/>
    <w:qFormat/>
    <w:rsid w:val="00BF1E47"/>
    <w:pPr>
      <w:ind w:left="720"/>
      <w:contextualSpacing/>
    </w:pPr>
  </w:style>
  <w:style w:type="character" w:styleId="IntenseEmphasis">
    <w:name w:val="Intense Emphasis"/>
    <w:basedOn w:val="DefaultParagraphFont"/>
    <w:uiPriority w:val="21"/>
    <w:qFormat/>
    <w:rsid w:val="00BF1E47"/>
    <w:rPr>
      <w:i/>
      <w:iCs/>
      <w:color w:val="0F4761" w:themeColor="accent1" w:themeShade="BF"/>
    </w:rPr>
  </w:style>
  <w:style w:type="paragraph" w:styleId="IntenseQuote">
    <w:name w:val="Intense Quote"/>
    <w:basedOn w:val="Normal"/>
    <w:next w:val="Normal"/>
    <w:link w:val="IntenseQuoteChar"/>
    <w:uiPriority w:val="30"/>
    <w:qFormat/>
    <w:rsid w:val="00BF1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E47"/>
    <w:rPr>
      <w:i/>
      <w:iCs/>
      <w:color w:val="0F4761" w:themeColor="accent1" w:themeShade="BF"/>
    </w:rPr>
  </w:style>
  <w:style w:type="character" w:styleId="IntenseReference">
    <w:name w:val="Intense Reference"/>
    <w:basedOn w:val="DefaultParagraphFont"/>
    <w:uiPriority w:val="32"/>
    <w:qFormat/>
    <w:rsid w:val="00BF1E47"/>
    <w:rPr>
      <w:b/>
      <w:bCs/>
      <w:smallCaps/>
      <w:color w:val="0F4761" w:themeColor="accent1" w:themeShade="BF"/>
      <w:spacing w:val="5"/>
    </w:rPr>
  </w:style>
  <w:style w:type="character" w:styleId="Hyperlink">
    <w:name w:val="Hyperlink"/>
    <w:basedOn w:val="DefaultParagraphFont"/>
    <w:uiPriority w:val="99"/>
    <w:unhideWhenUsed/>
    <w:rsid w:val="00DA5DBE"/>
    <w:rPr>
      <w:color w:val="467886" w:themeColor="hyperlink"/>
      <w:u w:val="single"/>
    </w:rPr>
  </w:style>
  <w:style w:type="table" w:styleId="TableGrid">
    <w:name w:val="Table Grid"/>
    <w:basedOn w:val="TableNormal"/>
    <w:uiPriority w:val="39"/>
    <w:rsid w:val="00DA5DB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6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AB7"/>
    <w:rPr>
      <w:kern w:val="0"/>
      <w:sz w:val="22"/>
      <w:szCs w:val="22"/>
      <w14:ligatures w14:val="none"/>
    </w:rPr>
  </w:style>
  <w:style w:type="paragraph" w:styleId="Footer">
    <w:name w:val="footer"/>
    <w:basedOn w:val="Normal"/>
    <w:link w:val="FooterChar"/>
    <w:uiPriority w:val="99"/>
    <w:unhideWhenUsed/>
    <w:rsid w:val="00946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AB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mhughes@mpsomaha.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3</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Millard Public Schools</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 Klostermann</dc:creator>
  <cp:keywords/>
  <dc:description/>
  <cp:lastModifiedBy>Chris M Hughes</cp:lastModifiedBy>
  <cp:revision>37</cp:revision>
  <dcterms:created xsi:type="dcterms:W3CDTF">2025-07-25T16:45:00Z</dcterms:created>
  <dcterms:modified xsi:type="dcterms:W3CDTF">2025-08-20T19:00:00Z</dcterms:modified>
</cp:coreProperties>
</file>